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727"/>
      </w:tblGrid>
      <w:tr w:rsidR="00F47FC1" w:rsidRPr="00F47FC1" w:rsidTr="00F93C4F">
        <w:trPr>
          <w:trHeight w:val="851"/>
        </w:trPr>
        <w:tc>
          <w:tcPr>
            <w:tcW w:w="6946" w:type="dxa"/>
            <w:gridSpan w:val="3"/>
          </w:tcPr>
          <w:p w:rsidR="001655B6" w:rsidRPr="00F47FC1" w:rsidRDefault="001655B6" w:rsidP="001655B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F47FC1">
              <w:rPr>
                <w:rFonts w:ascii="Times New Roman" w:hAnsi="Times New Roman"/>
                <w:b/>
                <w:sz w:val="24"/>
              </w:rPr>
              <w:t>Hajdúszoboszlói Polgármesteri Hivatal</w:t>
            </w:r>
          </w:p>
          <w:p w:rsidR="001655B6" w:rsidRPr="00F47FC1" w:rsidRDefault="001655B6" w:rsidP="001655B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F47FC1">
              <w:rPr>
                <w:rFonts w:ascii="Times New Roman" w:hAnsi="Times New Roman"/>
                <w:b/>
                <w:sz w:val="24"/>
              </w:rPr>
              <w:t xml:space="preserve">Igazgatási, Szociális és Szervezési Főosztály </w:t>
            </w:r>
          </w:p>
          <w:p w:rsidR="001655B6" w:rsidRPr="00F47FC1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7FC1">
              <w:rPr>
                <w:rFonts w:ascii="Times New Roman" w:hAnsi="Times New Roman"/>
                <w:sz w:val="24"/>
              </w:rPr>
              <w:t xml:space="preserve">4200 Hajdúszoboszló, Hősök tere l. </w:t>
            </w:r>
          </w:p>
          <w:p w:rsidR="001655B6" w:rsidRPr="00CB4531" w:rsidRDefault="00756D39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hyperlink r:id="rId7" w:history="1">
              <w:r w:rsidR="001655B6" w:rsidRPr="00CB4531">
                <w:rPr>
                  <w:rStyle w:val="Hiperhivatkozs"/>
                  <w:rFonts w:ascii="Times New Roman" w:hAnsi="Times New Roman"/>
                  <w:color w:val="auto"/>
                  <w:sz w:val="24"/>
                  <w:u w:val="none"/>
                </w:rPr>
                <w:t>www.hajduszoboszlo.eu</w:t>
              </w:r>
            </w:hyperlink>
            <w:r w:rsidR="001655B6" w:rsidRPr="00CB4531">
              <w:rPr>
                <w:rFonts w:ascii="Times New Roman" w:hAnsi="Times New Roman"/>
                <w:sz w:val="24"/>
              </w:rPr>
              <w:t xml:space="preserve">  </w:t>
            </w:r>
          </w:p>
          <w:p w:rsidR="001655B6" w:rsidRPr="00F47FC1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727" w:type="dxa"/>
          </w:tcPr>
          <w:p w:rsidR="001655B6" w:rsidRPr="00F47FC1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1655B6" w:rsidRPr="00756D39" w:rsidRDefault="00756D39" w:rsidP="00756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bookmarkStart w:id="0" w:name="_GoBack"/>
            <w:r w:rsidRPr="00756D39">
              <w:rPr>
                <w:rFonts w:ascii="Times New Roman" w:hAnsi="Times New Roman"/>
                <w:b/>
                <w:sz w:val="24"/>
              </w:rPr>
              <w:t>11.</w:t>
            </w:r>
            <w:bookmarkEnd w:id="0"/>
          </w:p>
          <w:p w:rsidR="001655B6" w:rsidRPr="00F47FC1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7FC1">
              <w:rPr>
                <w:rFonts w:ascii="Times New Roman" w:hAnsi="Times New Roman"/>
                <w:sz w:val="24"/>
              </w:rPr>
              <w:t xml:space="preserve">  ……………………</w:t>
            </w:r>
          </w:p>
          <w:p w:rsidR="001655B6" w:rsidRPr="00F47FC1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7FC1">
              <w:rPr>
                <w:rFonts w:ascii="Times New Roman" w:hAnsi="Times New Roman"/>
                <w:sz w:val="24"/>
              </w:rPr>
              <w:t xml:space="preserve">            sorszám</w:t>
            </w:r>
          </w:p>
          <w:p w:rsidR="001655B6" w:rsidRPr="00F47FC1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1655B6" w:rsidRPr="00FD5F8C" w:rsidTr="00F93C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D5F8C">
              <w:rPr>
                <w:rFonts w:ascii="Times New Roman" w:hAnsi="Times New Roman"/>
                <w:sz w:val="24"/>
              </w:rPr>
              <w:t>Ügyiratszám: HSZ/</w:t>
            </w:r>
            <w:r w:rsidR="0046074D">
              <w:rPr>
                <w:rFonts w:ascii="Times New Roman" w:hAnsi="Times New Roman"/>
                <w:sz w:val="24"/>
              </w:rPr>
              <w:t>11349</w:t>
            </w:r>
            <w:r w:rsidRPr="00FD5F8C">
              <w:rPr>
                <w:rFonts w:ascii="Times New Roman" w:hAnsi="Times New Roman"/>
                <w:bCs/>
                <w:sz w:val="24"/>
              </w:rPr>
              <w:t>/2026</w:t>
            </w:r>
          </w:p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D5F8C">
              <w:rPr>
                <w:rFonts w:ascii="Times New Roman" w:hAnsi="Times New Roman"/>
                <w:sz w:val="24"/>
              </w:rPr>
              <w:t xml:space="preserve">A 2026. </w:t>
            </w:r>
            <w:r w:rsidR="0046074D">
              <w:rPr>
                <w:rFonts w:ascii="Times New Roman" w:hAnsi="Times New Roman"/>
                <w:sz w:val="24"/>
              </w:rPr>
              <w:t xml:space="preserve">május 21-i </w:t>
            </w:r>
            <w:r w:rsidR="00F47FC1">
              <w:rPr>
                <w:rFonts w:ascii="Times New Roman" w:hAnsi="Times New Roman"/>
                <w:sz w:val="24"/>
              </w:rPr>
              <w:t xml:space="preserve"> </w:t>
            </w:r>
          </w:p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D5F8C">
              <w:rPr>
                <w:rFonts w:ascii="Times New Roman" w:hAnsi="Times New Roman"/>
                <w:sz w:val="24"/>
              </w:rPr>
              <w:t>képviselő-testületi nyílt ülés 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D5F8C">
              <w:rPr>
                <w:rFonts w:ascii="Times New Roman" w:hAnsi="Times New Roman"/>
                <w:sz w:val="24"/>
              </w:rPr>
              <w:t>ügyintéző: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D5F8C">
              <w:rPr>
                <w:rFonts w:ascii="Times New Roman" w:hAnsi="Times New Roman"/>
                <w:sz w:val="24"/>
              </w:rPr>
              <w:t xml:space="preserve">aláíró </w:t>
            </w:r>
          </w:p>
        </w:tc>
      </w:tr>
      <w:tr w:rsidR="001655B6" w:rsidRPr="00FD5F8C" w:rsidTr="00F93C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5B6" w:rsidRPr="00FD5F8C" w:rsidRDefault="00CB4531" w:rsidP="00CB453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</w:t>
            </w:r>
            <w:r w:rsidR="001655B6" w:rsidRPr="00FD5F8C">
              <w:rPr>
                <w:rFonts w:ascii="Times New Roman" w:hAnsi="Times New Roman"/>
                <w:sz w:val="24"/>
              </w:rPr>
              <w:t>örvényess</w:t>
            </w:r>
            <w:r>
              <w:rPr>
                <w:rFonts w:ascii="Times New Roman" w:hAnsi="Times New Roman"/>
                <w:sz w:val="24"/>
              </w:rPr>
              <w:t>égi ellenőrzést végezte: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1655B6" w:rsidRPr="00FD5F8C" w:rsidTr="00F93C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5B6" w:rsidRPr="00FD5F8C" w:rsidRDefault="00CB4531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</w:t>
            </w:r>
            <w:r w:rsidR="001655B6" w:rsidRPr="00FD5F8C">
              <w:rPr>
                <w:rFonts w:ascii="Times New Roman" w:hAnsi="Times New Roman"/>
                <w:sz w:val="24"/>
              </w:rPr>
              <w:t>egtárgyalja: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  <w:r w:rsidRPr="00FD5F8C">
              <w:rPr>
                <w:rFonts w:ascii="Times New Roman" w:hAnsi="Times New Roman"/>
                <w:sz w:val="24"/>
              </w:rPr>
              <w:t>Kulturális, Nevelési és Sport Bizottság</w:t>
            </w:r>
          </w:p>
        </w:tc>
      </w:tr>
      <w:tr w:rsidR="001655B6" w:rsidRPr="00FD5F8C" w:rsidTr="00F93C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5B6" w:rsidRPr="00FD5F8C" w:rsidRDefault="00CB4531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</w:t>
            </w:r>
            <w:r w:rsidR="001655B6" w:rsidRPr="00FD5F8C">
              <w:rPr>
                <w:rFonts w:ascii="Times New Roman" w:hAnsi="Times New Roman"/>
                <w:sz w:val="24"/>
              </w:rPr>
              <w:t xml:space="preserve">öntés jellege: 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5B6" w:rsidRPr="00FD5F8C" w:rsidRDefault="0060792F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F3D66">
              <w:rPr>
                <w:rFonts w:ascii="Times New Roman" w:hAnsi="Times New Roman"/>
                <w:sz w:val="24"/>
              </w:rPr>
              <w:t>minősített</w:t>
            </w:r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</w:rPr>
              <w:t>Mötv</w:t>
            </w:r>
            <w:proofErr w:type="spellEnd"/>
            <w:r>
              <w:rPr>
                <w:rFonts w:ascii="Times New Roman" w:hAnsi="Times New Roman"/>
                <w:sz w:val="24"/>
              </w:rPr>
              <w:t>. 42.§ (7.) alapján)</w:t>
            </w:r>
          </w:p>
        </w:tc>
      </w:tr>
      <w:tr w:rsidR="001655B6" w:rsidRPr="00FD5F8C" w:rsidTr="00F93C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D5F8C">
              <w:rPr>
                <w:rFonts w:ascii="Times New Roman" w:hAnsi="Times New Roman"/>
                <w:sz w:val="24"/>
              </w:rPr>
              <w:t>döntés típusa, darabszáma: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D5F8C">
              <w:rPr>
                <w:rFonts w:ascii="Times New Roman" w:hAnsi="Times New Roman"/>
                <w:sz w:val="24"/>
              </w:rPr>
              <w:t>1 db határozat</w:t>
            </w:r>
          </w:p>
        </w:tc>
      </w:tr>
    </w:tbl>
    <w:p w:rsidR="001655B6" w:rsidRDefault="001655B6" w:rsidP="001655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08DE" w:rsidRPr="0033386B" w:rsidRDefault="00B908DE" w:rsidP="00B908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B908DE" w:rsidRPr="00770209" w:rsidRDefault="00B908DE" w:rsidP="00B908D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770209">
        <w:rPr>
          <w:rFonts w:ascii="Times New Roman" w:hAnsi="Times New Roman"/>
          <w:b/>
          <w:sz w:val="24"/>
          <w:szCs w:val="24"/>
        </w:rPr>
        <w:t>a</w:t>
      </w:r>
      <w:proofErr w:type="gramEnd"/>
      <w:r w:rsidRPr="0077020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Hajdúszoboszlói Egyesített Óvoda </w:t>
      </w:r>
      <w:r>
        <w:rPr>
          <w:rFonts w:ascii="Times New Roman" w:hAnsi="Times New Roman"/>
          <w:b/>
          <w:sz w:val="24"/>
          <w:szCs w:val="24"/>
        </w:rPr>
        <w:t>alapító okirat</w:t>
      </w:r>
      <w:r w:rsidR="0046074D">
        <w:rPr>
          <w:rFonts w:ascii="Times New Roman" w:hAnsi="Times New Roman"/>
          <w:b/>
          <w:sz w:val="24"/>
          <w:szCs w:val="24"/>
        </w:rPr>
        <w:t xml:space="preserve">ának </w:t>
      </w:r>
      <w:r w:rsidRPr="00770209">
        <w:rPr>
          <w:rFonts w:ascii="Times New Roman" w:hAnsi="Times New Roman"/>
          <w:b/>
          <w:sz w:val="24"/>
          <w:szCs w:val="24"/>
        </w:rPr>
        <w:t xml:space="preserve">módosítására </w:t>
      </w:r>
    </w:p>
    <w:p w:rsidR="00B908DE" w:rsidRDefault="0079728E" w:rsidP="00B908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908DE" w:rsidRDefault="00B908DE" w:rsidP="00B908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2A1B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1655B6" w:rsidRPr="007A2A1B" w:rsidRDefault="001655B6" w:rsidP="00B908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Tisztelt Bizottság! </w:t>
      </w:r>
    </w:p>
    <w:p w:rsidR="00B908DE" w:rsidRDefault="00B908DE" w:rsidP="00B908DE">
      <w:pPr>
        <w:keepNext/>
        <w:spacing w:after="0" w:line="240" w:lineRule="auto"/>
        <w:jc w:val="both"/>
        <w:outlineLvl w:val="0"/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</w:pPr>
    </w:p>
    <w:p w:rsidR="007B70B3" w:rsidRPr="007B70B3" w:rsidRDefault="00C37F9C" w:rsidP="00AE2B8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7055A">
        <w:rPr>
          <w:rFonts w:ascii="Times New Roman" w:hAnsi="Times New Roman" w:cs="Times New Roman"/>
          <w:sz w:val="24"/>
          <w:szCs w:val="24"/>
        </w:rPr>
        <w:t xml:space="preserve">Hajdúszoboszló Város Önkormányzatának Képviselő-testülete </w:t>
      </w:r>
      <w:r w:rsidR="00AE2B8A">
        <w:rPr>
          <w:rFonts w:ascii="Times New Roman" w:hAnsi="Times New Roman" w:cs="Times New Roman"/>
          <w:sz w:val="24"/>
          <w:szCs w:val="24"/>
        </w:rPr>
        <w:t xml:space="preserve">az előző napirendben </w:t>
      </w:r>
      <w:r w:rsidR="00A25837">
        <w:rPr>
          <w:rFonts w:ascii="Times New Roman" w:hAnsi="Times New Roman" w:cs="Times New Roman"/>
          <w:sz w:val="24"/>
          <w:szCs w:val="24"/>
        </w:rPr>
        <w:t xml:space="preserve">tárgyalta </w:t>
      </w:r>
      <w:r w:rsidR="00AE2B8A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Hajdúszoboszlói Egyesített Óvod</w:t>
      </w:r>
      <w:r w:rsidR="00A25837">
        <w:rPr>
          <w:rFonts w:ascii="Times New Roman" w:hAnsi="Times New Roman" w:cs="Times New Roman"/>
          <w:sz w:val="24"/>
          <w:szCs w:val="24"/>
        </w:rPr>
        <w:t xml:space="preserve">a Liget Tagóvodájában </w:t>
      </w:r>
      <w:r w:rsidR="00AE2B8A">
        <w:rPr>
          <w:rFonts w:ascii="Times New Roman" w:hAnsi="Times New Roman" w:cs="Times New Roman"/>
          <w:sz w:val="24"/>
          <w:szCs w:val="24"/>
        </w:rPr>
        <w:t>új</w:t>
      </w:r>
      <w:r w:rsidR="00A25837">
        <w:rPr>
          <w:rFonts w:ascii="Times New Roman" w:hAnsi="Times New Roman" w:cs="Times New Roman"/>
          <w:sz w:val="24"/>
          <w:szCs w:val="24"/>
        </w:rPr>
        <w:t>, speciális</w:t>
      </w:r>
      <w:r w:rsidR="00AE2B8A">
        <w:rPr>
          <w:rFonts w:ascii="Times New Roman" w:hAnsi="Times New Roman" w:cs="Times New Roman"/>
          <w:sz w:val="24"/>
          <w:szCs w:val="24"/>
        </w:rPr>
        <w:t xml:space="preserve"> óvodai csoport indítását</w:t>
      </w:r>
      <w:r w:rsidR="008931DA">
        <w:rPr>
          <w:rFonts w:ascii="Times New Roman" w:hAnsi="Times New Roman" w:cs="Times New Roman"/>
          <w:sz w:val="24"/>
          <w:szCs w:val="24"/>
        </w:rPr>
        <w:t>, melynek eredményeképpen a Liget Óvodába</w:t>
      </w:r>
      <w:r w:rsidR="006E2D87">
        <w:rPr>
          <w:rFonts w:ascii="Times New Roman" w:hAnsi="Times New Roman" w:cs="Times New Roman"/>
          <w:sz w:val="24"/>
          <w:szCs w:val="24"/>
        </w:rPr>
        <w:t>n a</w:t>
      </w:r>
      <w:r w:rsidR="008931DA">
        <w:rPr>
          <w:rFonts w:ascii="Times New Roman" w:hAnsi="Times New Roman" w:cs="Times New Roman"/>
          <w:sz w:val="24"/>
          <w:szCs w:val="24"/>
        </w:rPr>
        <w:t xml:space="preserve"> maximálisan felvehető gyermekek száma 138 </w:t>
      </w:r>
      <w:proofErr w:type="spellStart"/>
      <w:r w:rsidR="008931DA">
        <w:rPr>
          <w:rFonts w:ascii="Times New Roman" w:hAnsi="Times New Roman" w:cs="Times New Roman"/>
          <w:sz w:val="24"/>
          <w:szCs w:val="24"/>
        </w:rPr>
        <w:t>főről</w:t>
      </w:r>
      <w:proofErr w:type="spellEnd"/>
      <w:r w:rsidR="008931DA">
        <w:rPr>
          <w:rFonts w:ascii="Times New Roman" w:hAnsi="Times New Roman" w:cs="Times New Roman"/>
          <w:sz w:val="24"/>
          <w:szCs w:val="24"/>
        </w:rPr>
        <w:t xml:space="preserve"> 146 főre nő. </w:t>
      </w:r>
      <w:r w:rsidR="00AE2B8A">
        <w:rPr>
          <w:rFonts w:ascii="Times New Roman" w:hAnsi="Times New Roman" w:cs="Times New Roman"/>
          <w:sz w:val="24"/>
          <w:szCs w:val="24"/>
        </w:rPr>
        <w:t xml:space="preserve">Ennek megfelelően módosítani szükséges az óvoda alapító okiratát. </w:t>
      </w:r>
    </w:p>
    <w:p w:rsidR="00C37F9C" w:rsidRPr="007B70B3" w:rsidRDefault="00C37F9C" w:rsidP="007B70B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B70B3">
        <w:rPr>
          <w:rFonts w:ascii="Times New Roman" w:hAnsi="Times New Roman"/>
          <w:sz w:val="24"/>
          <w:szCs w:val="24"/>
        </w:rPr>
        <w:t xml:space="preserve">A </w:t>
      </w:r>
      <w:r w:rsidR="00AE2B8A">
        <w:rPr>
          <w:rFonts w:ascii="Times New Roman" w:hAnsi="Times New Roman"/>
          <w:sz w:val="24"/>
          <w:szCs w:val="24"/>
        </w:rPr>
        <w:t xml:space="preserve">módosításokat figyelembe véve </w:t>
      </w:r>
      <w:r w:rsidRPr="007B70B3">
        <w:rPr>
          <w:rFonts w:ascii="Times New Roman" w:hAnsi="Times New Roman"/>
          <w:sz w:val="24"/>
          <w:szCs w:val="24"/>
        </w:rPr>
        <w:t xml:space="preserve">elkészült a módosító okirat </w:t>
      </w:r>
      <w:r w:rsidR="001D4C2A">
        <w:rPr>
          <w:rFonts w:ascii="Times New Roman" w:hAnsi="Times New Roman"/>
          <w:i/>
          <w:sz w:val="24"/>
          <w:szCs w:val="24"/>
        </w:rPr>
        <w:t xml:space="preserve">(1. </w:t>
      </w:r>
      <w:r w:rsidRPr="007B70B3">
        <w:rPr>
          <w:rFonts w:ascii="Times New Roman" w:hAnsi="Times New Roman"/>
          <w:i/>
          <w:sz w:val="24"/>
          <w:szCs w:val="24"/>
        </w:rPr>
        <w:t>melléklet)</w:t>
      </w:r>
      <w:r w:rsidRPr="007B70B3">
        <w:rPr>
          <w:rFonts w:ascii="Times New Roman" w:hAnsi="Times New Roman"/>
          <w:sz w:val="24"/>
          <w:szCs w:val="24"/>
        </w:rPr>
        <w:t xml:space="preserve"> és a módosításokkal egybeszerkesztett alapító okirat </w:t>
      </w:r>
      <w:r w:rsidR="001D4C2A">
        <w:rPr>
          <w:rFonts w:ascii="Times New Roman" w:hAnsi="Times New Roman"/>
          <w:i/>
          <w:sz w:val="24"/>
          <w:szCs w:val="24"/>
        </w:rPr>
        <w:t xml:space="preserve">(2. </w:t>
      </w:r>
      <w:r w:rsidRPr="007B70B3">
        <w:rPr>
          <w:rFonts w:ascii="Times New Roman" w:hAnsi="Times New Roman"/>
          <w:i/>
          <w:sz w:val="24"/>
          <w:szCs w:val="24"/>
        </w:rPr>
        <w:t xml:space="preserve">melléklet), </w:t>
      </w:r>
      <w:r w:rsidRPr="007B70B3">
        <w:rPr>
          <w:rFonts w:ascii="Times New Roman" w:hAnsi="Times New Roman"/>
          <w:sz w:val="24"/>
          <w:szCs w:val="24"/>
        </w:rPr>
        <w:t xml:space="preserve">melyek az előterjesztés részét képezik. </w:t>
      </w:r>
    </w:p>
    <w:p w:rsidR="00C37F9C" w:rsidRPr="00272A0C" w:rsidRDefault="00C37F9C" w:rsidP="00C37F9C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272A0C">
        <w:rPr>
          <w:rFonts w:ascii="Times New Roman" w:hAnsi="Times New Roman"/>
          <w:b/>
          <w:sz w:val="24"/>
          <w:szCs w:val="24"/>
        </w:rPr>
        <w:t>Kérem a Tisztelt Képviselő-testületet, hogy a határozati javaslatot elfogadni szíveskedjen</w:t>
      </w:r>
      <w:r w:rsidR="00D039C6">
        <w:rPr>
          <w:rFonts w:ascii="Times New Roman" w:hAnsi="Times New Roman"/>
          <w:b/>
          <w:sz w:val="24"/>
          <w:szCs w:val="24"/>
        </w:rPr>
        <w:t>!</w:t>
      </w:r>
    </w:p>
    <w:p w:rsidR="00B908DE" w:rsidRDefault="00B908DE" w:rsidP="00B908DE">
      <w:pPr>
        <w:pStyle w:val="Nincstrkz"/>
        <w:rPr>
          <w:rFonts w:ascii="Times New Roman" w:hAnsi="Times New Roman"/>
          <w:b/>
          <w:sz w:val="24"/>
          <w:szCs w:val="24"/>
          <w:u w:val="single"/>
        </w:rPr>
      </w:pPr>
    </w:p>
    <w:p w:rsidR="00B908DE" w:rsidRPr="0033386B" w:rsidRDefault="00B908DE" w:rsidP="00B908DE">
      <w:pPr>
        <w:pStyle w:val="Nincstrkz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b/>
          <w:sz w:val="24"/>
          <w:szCs w:val="24"/>
          <w:u w:val="single"/>
        </w:rPr>
        <w:t>Határozati javaslat:</w:t>
      </w:r>
    </w:p>
    <w:p w:rsidR="00B908DE" w:rsidRPr="0033386B" w:rsidRDefault="00B908DE" w:rsidP="00B908DE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:rsidR="00B908DE" w:rsidRPr="007A2A1B" w:rsidRDefault="00B908DE" w:rsidP="00B908DE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„</w:t>
      </w:r>
      <w:r w:rsidRPr="007A2A1B">
        <w:rPr>
          <w:rFonts w:ascii="Times New Roman" w:hAnsi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Pr="007A2A1B">
        <w:rPr>
          <w:rFonts w:ascii="Times New Roman" w:hAnsi="Times New Roman"/>
          <w:b/>
          <w:i/>
          <w:sz w:val="24"/>
          <w:szCs w:val="24"/>
        </w:rPr>
        <w:t>Képviselő-testület</w:t>
      </w:r>
      <w:r w:rsidR="001D2620">
        <w:rPr>
          <w:rFonts w:ascii="Times New Roman" w:hAnsi="Times New Roman"/>
          <w:b/>
          <w:i/>
          <w:sz w:val="24"/>
          <w:szCs w:val="24"/>
        </w:rPr>
        <w:t>ének …</w:t>
      </w:r>
      <w:proofErr w:type="gramEnd"/>
      <w:r w:rsidR="001D2620">
        <w:rPr>
          <w:rFonts w:ascii="Times New Roman" w:hAnsi="Times New Roman"/>
          <w:b/>
          <w:i/>
          <w:sz w:val="24"/>
          <w:szCs w:val="24"/>
        </w:rPr>
        <w:t>/2026. (</w:t>
      </w:r>
      <w:r w:rsidR="00C73A41">
        <w:rPr>
          <w:rFonts w:ascii="Times New Roman" w:hAnsi="Times New Roman"/>
          <w:b/>
          <w:i/>
          <w:sz w:val="24"/>
          <w:szCs w:val="24"/>
        </w:rPr>
        <w:t>V. 2</w:t>
      </w:r>
      <w:r w:rsidR="0046074D">
        <w:rPr>
          <w:rFonts w:ascii="Times New Roman" w:hAnsi="Times New Roman"/>
          <w:b/>
          <w:i/>
          <w:sz w:val="24"/>
          <w:szCs w:val="24"/>
        </w:rPr>
        <w:t>1</w:t>
      </w:r>
      <w:r>
        <w:rPr>
          <w:rFonts w:ascii="Times New Roman" w:hAnsi="Times New Roman"/>
          <w:b/>
          <w:i/>
          <w:sz w:val="24"/>
          <w:szCs w:val="24"/>
        </w:rPr>
        <w:t>.)</w:t>
      </w:r>
      <w:r w:rsidRPr="007A2A1B">
        <w:rPr>
          <w:rFonts w:ascii="Times New Roman" w:hAnsi="Times New Roman"/>
          <w:b/>
          <w:i/>
          <w:sz w:val="24"/>
          <w:szCs w:val="24"/>
        </w:rPr>
        <w:t xml:space="preserve"> határozata</w:t>
      </w:r>
    </w:p>
    <w:p w:rsidR="00B908DE" w:rsidRPr="007A2A1B" w:rsidRDefault="00B908DE" w:rsidP="00B908D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908DE" w:rsidRPr="007A2A1B" w:rsidRDefault="00B908DE" w:rsidP="00B908DE">
      <w:pPr>
        <w:pStyle w:val="Default"/>
        <w:jc w:val="both"/>
        <w:rPr>
          <w:b/>
          <w:i/>
        </w:rPr>
      </w:pPr>
      <w:r w:rsidRPr="007A2A1B">
        <w:rPr>
          <w:b/>
          <w:i/>
        </w:rPr>
        <w:t xml:space="preserve">Hajdúszoboszló Város Önkormányzatának Képviselő-testülete az előterjesztésben foglaltak </w:t>
      </w:r>
      <w:r w:rsidRPr="008B3340">
        <w:rPr>
          <w:b/>
          <w:i/>
        </w:rPr>
        <w:t>figyelembe vételével</w:t>
      </w:r>
      <w:r w:rsidR="001655B6" w:rsidRPr="008B3340">
        <w:rPr>
          <w:b/>
          <w:i/>
        </w:rPr>
        <w:t>,</w:t>
      </w:r>
      <w:r w:rsidRPr="008B3340">
        <w:rPr>
          <w:b/>
          <w:i/>
        </w:rPr>
        <w:t xml:space="preserve"> módosítva a</w:t>
      </w:r>
      <w:r w:rsidR="008B3340" w:rsidRPr="008B3340">
        <w:rPr>
          <w:b/>
          <w:i/>
        </w:rPr>
        <w:t xml:space="preserve"> </w:t>
      </w:r>
      <w:r w:rsidR="0046074D">
        <w:rPr>
          <w:b/>
          <w:i/>
        </w:rPr>
        <w:t>109</w:t>
      </w:r>
      <w:r w:rsidR="005E5D28" w:rsidRPr="008B3340">
        <w:rPr>
          <w:b/>
          <w:i/>
        </w:rPr>
        <w:t>/202</w:t>
      </w:r>
      <w:r w:rsidR="00C73A41">
        <w:rPr>
          <w:b/>
          <w:i/>
        </w:rPr>
        <w:t>6</w:t>
      </w:r>
      <w:r w:rsidR="005E5D28" w:rsidRPr="008B3340">
        <w:rPr>
          <w:b/>
          <w:i/>
        </w:rPr>
        <w:t xml:space="preserve">. </w:t>
      </w:r>
      <w:r w:rsidR="008B3340" w:rsidRPr="008B3340">
        <w:rPr>
          <w:b/>
          <w:i/>
        </w:rPr>
        <w:t>(</w:t>
      </w:r>
      <w:r w:rsidR="0046074D">
        <w:rPr>
          <w:b/>
          <w:i/>
        </w:rPr>
        <w:t>IV. 23</w:t>
      </w:r>
      <w:r w:rsidR="00C73A41">
        <w:rPr>
          <w:b/>
          <w:i/>
        </w:rPr>
        <w:t>.</w:t>
      </w:r>
      <w:r w:rsidR="008B3340" w:rsidRPr="008B3340">
        <w:rPr>
          <w:b/>
          <w:i/>
        </w:rPr>
        <w:t xml:space="preserve">) </w:t>
      </w:r>
      <w:r w:rsidRPr="008B3340">
        <w:rPr>
          <w:b/>
          <w:i/>
        </w:rPr>
        <w:t>számú határozatát, a Hajdúszoboszlói</w:t>
      </w:r>
      <w:r w:rsidRPr="007A2A1B">
        <w:rPr>
          <w:b/>
          <w:i/>
        </w:rPr>
        <w:t xml:space="preserve"> Egyesített Óvoda alapító o</w:t>
      </w:r>
      <w:r>
        <w:rPr>
          <w:b/>
          <w:i/>
        </w:rPr>
        <w:t>kiratának módosító okiratát az 1.</w:t>
      </w:r>
      <w:r w:rsidR="001655B6">
        <w:rPr>
          <w:b/>
          <w:i/>
        </w:rPr>
        <w:t xml:space="preserve"> </w:t>
      </w:r>
      <w:r w:rsidRPr="007A2A1B">
        <w:rPr>
          <w:b/>
          <w:i/>
        </w:rPr>
        <w:t>melléklet, az egységes szerkeze</w:t>
      </w:r>
      <w:r>
        <w:rPr>
          <w:b/>
          <w:i/>
        </w:rPr>
        <w:t>tbe foglalt alapító okiratát a 2</w:t>
      </w:r>
      <w:r w:rsidRPr="007A2A1B">
        <w:rPr>
          <w:b/>
          <w:i/>
        </w:rPr>
        <w:t>. melléklet szerinti tartalommal jóváhagyja.</w:t>
      </w:r>
    </w:p>
    <w:p w:rsidR="00B908DE" w:rsidRDefault="00B908DE" w:rsidP="00B908DE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B908DE" w:rsidRPr="007A2A1B" w:rsidRDefault="00B908DE" w:rsidP="00B908DE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7A2A1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7A2A1B">
        <w:rPr>
          <w:rFonts w:ascii="Times New Roman" w:hAnsi="Times New Roman"/>
          <w:b/>
          <w:i/>
          <w:sz w:val="24"/>
          <w:szCs w:val="24"/>
        </w:rPr>
        <w:t xml:space="preserve"> intézményvezető, jegyző</w:t>
      </w:r>
    </w:p>
    <w:p w:rsidR="00B908DE" w:rsidRDefault="00B908DE" w:rsidP="00B908DE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7A2A1B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>
        <w:rPr>
          <w:rFonts w:ascii="Times New Roman" w:hAnsi="Times New Roman"/>
          <w:b/>
          <w:i/>
          <w:sz w:val="24"/>
          <w:szCs w:val="24"/>
        </w:rPr>
        <w:t>: 2026.</w:t>
      </w:r>
      <w:r w:rsidR="00C73A41">
        <w:rPr>
          <w:rFonts w:ascii="Times New Roman" w:hAnsi="Times New Roman"/>
          <w:b/>
          <w:i/>
          <w:sz w:val="24"/>
          <w:szCs w:val="24"/>
        </w:rPr>
        <w:t xml:space="preserve"> 0</w:t>
      </w:r>
      <w:r w:rsidR="0046074D">
        <w:rPr>
          <w:rFonts w:ascii="Times New Roman" w:hAnsi="Times New Roman"/>
          <w:b/>
          <w:i/>
          <w:sz w:val="24"/>
          <w:szCs w:val="24"/>
        </w:rPr>
        <w:t>5. 21</w:t>
      </w:r>
      <w:r w:rsidR="00C73A41">
        <w:rPr>
          <w:rFonts w:ascii="Times New Roman" w:hAnsi="Times New Roman"/>
          <w:b/>
          <w:i/>
          <w:sz w:val="24"/>
          <w:szCs w:val="24"/>
        </w:rPr>
        <w:t>.</w:t>
      </w:r>
      <w:r>
        <w:rPr>
          <w:rFonts w:ascii="Times New Roman" w:hAnsi="Times New Roman"/>
          <w:b/>
          <w:i/>
          <w:sz w:val="24"/>
          <w:szCs w:val="24"/>
        </w:rPr>
        <w:t>”</w:t>
      </w:r>
    </w:p>
    <w:p w:rsidR="00C73A41" w:rsidRDefault="00C73A41" w:rsidP="00B908DE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908DE" w:rsidRPr="007A2A1B" w:rsidRDefault="00B908DE" w:rsidP="00B908D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1655B6" w:rsidRDefault="00B908DE" w:rsidP="00C73A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2A1B">
        <w:rPr>
          <w:rFonts w:ascii="Times New Roman" w:hAnsi="Times New Roman" w:cs="Times New Roman"/>
          <w:sz w:val="24"/>
          <w:szCs w:val="24"/>
        </w:rPr>
        <w:t xml:space="preserve">Hajdúszoboszló, </w:t>
      </w:r>
      <w:r w:rsidR="0046074D">
        <w:rPr>
          <w:rFonts w:ascii="Times New Roman" w:hAnsi="Times New Roman" w:cs="Times New Roman"/>
          <w:sz w:val="24"/>
          <w:szCs w:val="24"/>
        </w:rPr>
        <w:t>2026. 05. 07.</w:t>
      </w:r>
      <w:r w:rsidR="00C73A41">
        <w:rPr>
          <w:rFonts w:ascii="Times New Roman" w:hAnsi="Times New Roman" w:cs="Times New Roman"/>
          <w:sz w:val="24"/>
          <w:szCs w:val="24"/>
        </w:rPr>
        <w:t xml:space="preserve"> </w:t>
      </w:r>
      <w:r w:rsidR="001655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3A41" w:rsidRDefault="00C73A41" w:rsidP="00C73A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8DE" w:rsidRPr="007A2A1B" w:rsidRDefault="001655B6" w:rsidP="00B908D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08DE" w:rsidRPr="007A2A1B">
        <w:rPr>
          <w:rFonts w:ascii="Times New Roman" w:hAnsi="Times New Roman" w:cs="Times New Roman"/>
          <w:sz w:val="24"/>
          <w:szCs w:val="24"/>
        </w:rPr>
        <w:t>Dr. Morvai Gábor</w:t>
      </w:r>
    </w:p>
    <w:p w:rsidR="00B908DE" w:rsidRDefault="001655B6" w:rsidP="00B908D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908DE" w:rsidRPr="007A2A1B"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p w:rsidR="00E03CE0" w:rsidRDefault="00E03CE0"/>
    <w:p w:rsidR="00D0525B" w:rsidRDefault="00D0525B"/>
    <w:p w:rsidR="00D0525B" w:rsidRDefault="00D0525B"/>
    <w:p w:rsidR="00D0525B" w:rsidRPr="00D0525B" w:rsidRDefault="00D0525B" w:rsidP="00D0525B">
      <w:pPr>
        <w:pStyle w:val="Listaszerbekezds"/>
        <w:numPr>
          <w:ilvl w:val="0"/>
          <w:numId w:val="2"/>
        </w:numPr>
        <w:jc w:val="right"/>
        <w:rPr>
          <w:rFonts w:ascii="Times New Roman" w:hAnsi="Times New Roman" w:cs="Times New Roman"/>
          <w:i/>
          <w:sz w:val="24"/>
        </w:rPr>
      </w:pPr>
      <w:r w:rsidRPr="00D0525B">
        <w:rPr>
          <w:rFonts w:ascii="Times New Roman" w:hAnsi="Times New Roman" w:cs="Times New Roman"/>
          <w:i/>
          <w:sz w:val="24"/>
        </w:rPr>
        <w:t>melléklet</w:t>
      </w:r>
    </w:p>
    <w:p w:rsidR="00D0525B" w:rsidRPr="00D0525B" w:rsidRDefault="00D0525B" w:rsidP="00D0525B">
      <w:pPr>
        <w:tabs>
          <w:tab w:val="left" w:leader="dot" w:pos="9072"/>
          <w:tab w:val="left" w:leader="dot" w:pos="16443"/>
        </w:tabs>
        <w:spacing w:after="600"/>
        <w:rPr>
          <w:rFonts w:ascii="Cambria" w:hAnsi="Cambria"/>
        </w:rPr>
      </w:pPr>
      <w:r w:rsidRPr="00D0525B">
        <w:rPr>
          <w:rFonts w:ascii="Cambria" w:hAnsi="Cambria"/>
        </w:rPr>
        <w:lastRenderedPageBreak/>
        <w:t>Okirat száma: HSZ/</w:t>
      </w:r>
      <w:proofErr w:type="gramStart"/>
      <w:r w:rsidRPr="00D0525B">
        <w:rPr>
          <w:rFonts w:ascii="Cambria" w:hAnsi="Cambria"/>
        </w:rPr>
        <w:t>………….</w:t>
      </w:r>
      <w:proofErr w:type="gramEnd"/>
      <w:r w:rsidRPr="00D0525B">
        <w:rPr>
          <w:rFonts w:ascii="Cambria" w:hAnsi="Cambria"/>
        </w:rPr>
        <w:t xml:space="preserve">/2026. </w:t>
      </w:r>
    </w:p>
    <w:p w:rsidR="00D0525B" w:rsidRPr="00944DCE" w:rsidRDefault="00D0525B" w:rsidP="00944DCE">
      <w:pPr>
        <w:tabs>
          <w:tab w:val="left" w:leader="dot" w:pos="9072"/>
          <w:tab w:val="left" w:leader="dot" w:pos="16443"/>
        </w:tabs>
        <w:spacing w:after="600"/>
        <w:jc w:val="center"/>
        <w:rPr>
          <w:rFonts w:ascii="Cambria" w:hAnsi="Cambria"/>
          <w:sz w:val="40"/>
          <w:szCs w:val="24"/>
        </w:rPr>
      </w:pPr>
      <w:r w:rsidRPr="00AE5FDF">
        <w:rPr>
          <w:rFonts w:ascii="Cambria" w:hAnsi="Cambria"/>
          <w:sz w:val="40"/>
          <w:szCs w:val="24"/>
        </w:rPr>
        <w:t>Módosító okirat</w:t>
      </w:r>
    </w:p>
    <w:p w:rsidR="00D0525B" w:rsidRPr="003F3392" w:rsidRDefault="00D0525B" w:rsidP="003F3392">
      <w:pPr>
        <w:tabs>
          <w:tab w:val="left" w:leader="dot" w:pos="9072"/>
          <w:tab w:val="left" w:leader="dot" w:pos="16443"/>
        </w:tabs>
        <w:jc w:val="both"/>
        <w:rPr>
          <w:rFonts w:ascii="Cambria" w:hAnsi="Cambria"/>
          <w:b/>
          <w:szCs w:val="24"/>
        </w:rPr>
      </w:pPr>
      <w:r w:rsidRPr="00AE5FDF">
        <w:rPr>
          <w:rFonts w:ascii="Cambria" w:hAnsi="Cambria"/>
          <w:b/>
        </w:rPr>
        <w:t>A Hajdúszoboszlói Egyesített Óvoda</w:t>
      </w:r>
      <w:r w:rsidRPr="00AE5FDF">
        <w:rPr>
          <w:rFonts w:ascii="Cambria" w:hAnsi="Cambria"/>
          <w:b/>
          <w:szCs w:val="24"/>
        </w:rPr>
        <w:t xml:space="preserve"> </w:t>
      </w:r>
      <w:r w:rsidRPr="00AE5FDF">
        <w:rPr>
          <w:rFonts w:ascii="Cambria" w:hAnsi="Cambria"/>
          <w:b/>
        </w:rPr>
        <w:t>a Hajdúszoboszló Város Önkormányzata Képviselő-</w:t>
      </w:r>
      <w:r w:rsidRPr="00520552">
        <w:rPr>
          <w:rFonts w:ascii="Cambria" w:hAnsi="Cambria"/>
          <w:b/>
        </w:rPr>
        <w:t>testülete</w:t>
      </w:r>
      <w:r w:rsidRPr="00520552">
        <w:rPr>
          <w:rFonts w:ascii="Cambria" w:hAnsi="Cambria"/>
          <w:b/>
          <w:color w:val="5B9BD5" w:themeColor="accent1"/>
          <w:szCs w:val="24"/>
        </w:rPr>
        <w:t xml:space="preserve"> </w:t>
      </w:r>
      <w:r w:rsidRPr="00520552">
        <w:rPr>
          <w:rFonts w:ascii="Cambria" w:hAnsi="Cambria"/>
          <w:b/>
          <w:szCs w:val="24"/>
        </w:rPr>
        <w:t>által 202</w:t>
      </w:r>
      <w:r w:rsidR="006D1C9E">
        <w:rPr>
          <w:rFonts w:ascii="Cambria" w:hAnsi="Cambria"/>
          <w:b/>
          <w:szCs w:val="24"/>
        </w:rPr>
        <w:t xml:space="preserve">6. 05. 04. </w:t>
      </w:r>
      <w:r w:rsidRPr="00520552">
        <w:rPr>
          <w:rFonts w:ascii="Cambria" w:hAnsi="Cambria"/>
          <w:b/>
          <w:szCs w:val="24"/>
        </w:rPr>
        <w:t>napján kiadott, HSZ/</w:t>
      </w:r>
      <w:r w:rsidR="006D1C9E">
        <w:rPr>
          <w:rFonts w:ascii="Cambria" w:hAnsi="Cambria"/>
          <w:b/>
          <w:szCs w:val="24"/>
        </w:rPr>
        <w:t>3302-12/2026</w:t>
      </w:r>
      <w:r w:rsidRPr="00520552">
        <w:rPr>
          <w:rFonts w:ascii="Cambria" w:hAnsi="Cambria"/>
          <w:b/>
          <w:szCs w:val="24"/>
        </w:rPr>
        <w:t>. számú alapító okiratát az</w:t>
      </w:r>
      <w:r w:rsidRPr="00AE5FDF">
        <w:rPr>
          <w:rFonts w:ascii="Cambria" w:hAnsi="Cambria"/>
          <w:b/>
          <w:szCs w:val="24"/>
        </w:rPr>
        <w:t xml:space="preserve"> államháztartásról szóló 2011. évi CXCV. törvény 8/A. §-</w:t>
      </w:r>
      <w:proofErr w:type="gramStart"/>
      <w:r w:rsidRPr="00AE5FDF">
        <w:rPr>
          <w:rFonts w:ascii="Cambria" w:hAnsi="Cambria"/>
          <w:b/>
          <w:szCs w:val="24"/>
        </w:rPr>
        <w:t>a</w:t>
      </w:r>
      <w:proofErr w:type="gramEnd"/>
      <w:r w:rsidRPr="00AE5FDF">
        <w:rPr>
          <w:rFonts w:ascii="Cambria" w:hAnsi="Cambria"/>
          <w:b/>
          <w:szCs w:val="24"/>
        </w:rPr>
        <w:t xml:space="preserve"> és a nemzeti köznevelésről szóló</w:t>
      </w:r>
      <w:r>
        <w:rPr>
          <w:rFonts w:ascii="Cambria" w:hAnsi="Cambria"/>
          <w:b/>
          <w:szCs w:val="24"/>
        </w:rPr>
        <w:t xml:space="preserve"> </w:t>
      </w:r>
      <w:r w:rsidRPr="00520552">
        <w:rPr>
          <w:rFonts w:ascii="Cambria" w:hAnsi="Cambria"/>
          <w:b/>
          <w:szCs w:val="24"/>
        </w:rPr>
        <w:t xml:space="preserve">2011. évi CXC. törvény 21. § (2) és (3) bekezdése alapján – </w:t>
      </w:r>
      <w:proofErr w:type="gramStart"/>
      <w:r w:rsidRPr="00520552">
        <w:rPr>
          <w:rFonts w:ascii="Cambria" w:hAnsi="Cambria"/>
          <w:b/>
        </w:rPr>
        <w:t>a ….</w:t>
      </w:r>
      <w:proofErr w:type="gramEnd"/>
      <w:r w:rsidRPr="00520552">
        <w:rPr>
          <w:rFonts w:ascii="Cambria" w:hAnsi="Cambria"/>
          <w:b/>
        </w:rPr>
        <w:t>/2026. (</w:t>
      </w:r>
      <w:r w:rsidR="00310E88">
        <w:rPr>
          <w:rFonts w:ascii="Cambria" w:hAnsi="Cambria"/>
          <w:b/>
        </w:rPr>
        <w:t xml:space="preserve">V. </w:t>
      </w:r>
      <w:r w:rsidR="006D1C9E">
        <w:rPr>
          <w:rFonts w:ascii="Cambria" w:hAnsi="Cambria"/>
          <w:b/>
        </w:rPr>
        <w:t>21</w:t>
      </w:r>
      <w:r w:rsidR="00310E88">
        <w:rPr>
          <w:rFonts w:ascii="Cambria" w:hAnsi="Cambria"/>
          <w:b/>
        </w:rPr>
        <w:t>.</w:t>
      </w:r>
      <w:r w:rsidRPr="00520552">
        <w:rPr>
          <w:rFonts w:ascii="Cambria" w:hAnsi="Cambria"/>
          <w:b/>
        </w:rPr>
        <w:t>) képviselő-</w:t>
      </w:r>
      <w:r w:rsidRPr="00AE5FDF">
        <w:rPr>
          <w:rFonts w:ascii="Cambria" w:hAnsi="Cambria"/>
          <w:b/>
        </w:rPr>
        <w:t xml:space="preserve">testületi határozatra </w:t>
      </w:r>
      <w:r w:rsidRPr="00AE5FDF">
        <w:rPr>
          <w:rFonts w:ascii="Cambria" w:hAnsi="Cambria"/>
          <w:b/>
          <w:szCs w:val="24"/>
        </w:rPr>
        <w:t>figyelemmel –</w:t>
      </w:r>
      <w:r>
        <w:rPr>
          <w:rFonts w:ascii="Cambria" w:hAnsi="Cambria"/>
          <w:b/>
          <w:szCs w:val="24"/>
        </w:rPr>
        <w:t xml:space="preserve"> </w:t>
      </w:r>
      <w:r w:rsidRPr="00AE5FDF">
        <w:rPr>
          <w:rFonts w:ascii="Cambria" w:hAnsi="Cambria"/>
          <w:b/>
          <w:szCs w:val="24"/>
        </w:rPr>
        <w:t>a következők szerint módosítom:</w:t>
      </w:r>
    </w:p>
    <w:p w:rsidR="006D1C9E" w:rsidRPr="0014290B" w:rsidRDefault="003F3392" w:rsidP="006D1C9E">
      <w:pPr>
        <w:pStyle w:val="Stlus222"/>
        <w:spacing w:after="200" w:line="276" w:lineRule="auto"/>
        <w:jc w:val="both"/>
        <w:rPr>
          <w:rFonts w:ascii="Cambria" w:hAnsi="Cambria"/>
        </w:rPr>
      </w:pPr>
      <w:r w:rsidRPr="0014290B">
        <w:rPr>
          <w:rFonts w:ascii="Cambria" w:eastAsia="Times New Roman" w:hAnsi="Cambria" w:cs="Times New Roman"/>
          <w:szCs w:val="24"/>
          <w:lang w:eastAsia="hu-HU"/>
        </w:rPr>
        <w:t>Az alapító okirat</w:t>
      </w:r>
      <w:r w:rsidR="006D1C9E">
        <w:rPr>
          <w:rFonts w:ascii="Cambria" w:eastAsia="Times New Roman" w:hAnsi="Cambria" w:cs="Times New Roman"/>
          <w:b w:val="0"/>
          <w:szCs w:val="24"/>
          <w:lang w:eastAsia="hu-HU"/>
        </w:rPr>
        <w:t xml:space="preserve"> </w:t>
      </w:r>
      <w:r w:rsidR="006D1C9E" w:rsidRPr="006D1C9E">
        <w:rPr>
          <w:rFonts w:ascii="Cambria" w:eastAsia="Times New Roman" w:hAnsi="Cambria" w:cs="Times New Roman"/>
          <w:szCs w:val="24"/>
          <w:lang w:eastAsia="hu-HU"/>
        </w:rPr>
        <w:t>6.3.</w:t>
      </w:r>
      <w:r w:rsidRPr="0014290B">
        <w:rPr>
          <w:rFonts w:ascii="Cambria" w:eastAsia="Times New Roman" w:hAnsi="Cambria" w:cs="Times New Roman"/>
          <w:szCs w:val="24"/>
          <w:lang w:eastAsia="hu-HU"/>
        </w:rPr>
        <w:t xml:space="preserve"> pontjába foglalt táblázat </w:t>
      </w:r>
      <w:r w:rsidR="006D1C9E">
        <w:rPr>
          <w:rFonts w:ascii="Cambria" w:eastAsia="Times New Roman" w:hAnsi="Cambria" w:cs="Times New Roman"/>
          <w:b w:val="0"/>
          <w:szCs w:val="24"/>
          <w:lang w:eastAsia="hu-HU"/>
        </w:rPr>
        <w:t>7</w:t>
      </w:r>
      <w:r w:rsidRPr="0014290B">
        <w:rPr>
          <w:rFonts w:ascii="Cambria" w:eastAsia="Times New Roman" w:hAnsi="Cambria" w:cs="Times New Roman"/>
          <w:szCs w:val="24"/>
          <w:lang w:eastAsia="hu-HU"/>
        </w:rPr>
        <w:t xml:space="preserve">. </w:t>
      </w:r>
      <w:r w:rsidR="0014290B" w:rsidRPr="0014290B">
        <w:rPr>
          <w:rFonts w:ascii="Cambria" w:eastAsia="Times New Roman" w:hAnsi="Cambria" w:cs="Times New Roman"/>
          <w:szCs w:val="24"/>
          <w:lang w:eastAsia="hu-HU"/>
        </w:rPr>
        <w:t xml:space="preserve">sorában </w:t>
      </w:r>
      <w:r w:rsidR="006D1C9E" w:rsidRPr="0014290B">
        <w:rPr>
          <w:rFonts w:ascii="Cambria" w:hAnsi="Cambria"/>
        </w:rPr>
        <w:t>a maximális gyermek-, tanulólétszám „</w:t>
      </w:r>
      <w:r w:rsidR="006D1C9E">
        <w:rPr>
          <w:rFonts w:ascii="Cambria" w:hAnsi="Cambria"/>
        </w:rPr>
        <w:t>138</w:t>
      </w:r>
      <w:r w:rsidR="006D1C9E" w:rsidRPr="0014290B">
        <w:rPr>
          <w:rFonts w:ascii="Cambria" w:hAnsi="Cambria"/>
        </w:rPr>
        <w:t xml:space="preserve"> fő” szövegrész helyébe a „1</w:t>
      </w:r>
      <w:r w:rsidR="006D1C9E">
        <w:rPr>
          <w:rFonts w:ascii="Cambria" w:hAnsi="Cambria"/>
        </w:rPr>
        <w:t>46</w:t>
      </w:r>
      <w:r w:rsidR="006D1C9E" w:rsidRPr="0014290B">
        <w:rPr>
          <w:rFonts w:ascii="Cambria" w:hAnsi="Cambria"/>
        </w:rPr>
        <w:t xml:space="preserve"> fő” szöveg lép. </w:t>
      </w:r>
    </w:p>
    <w:p w:rsidR="003F3392" w:rsidRPr="003F3392" w:rsidRDefault="003F3392" w:rsidP="006D1C9E">
      <w:pPr>
        <w:tabs>
          <w:tab w:val="left" w:leader="dot" w:pos="9072"/>
          <w:tab w:val="left" w:leader="dot" w:pos="9781"/>
          <w:tab w:val="left" w:leader="dot" w:pos="16443"/>
        </w:tabs>
        <w:ind w:left="357"/>
        <w:contextualSpacing/>
        <w:jc w:val="both"/>
        <w:rPr>
          <w:rFonts w:ascii="Cambria" w:eastAsia="Times New Roman" w:hAnsi="Cambria" w:cs="Times New Roman"/>
          <w:b/>
          <w:szCs w:val="24"/>
          <w:lang w:eastAsia="hu-HU"/>
        </w:rPr>
      </w:pPr>
    </w:p>
    <w:p w:rsidR="00D0525B" w:rsidRDefault="00D0525B" w:rsidP="00D0525B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theme="minorHAnsi"/>
          <w:b/>
          <w:sz w:val="20"/>
        </w:rPr>
      </w:pPr>
    </w:p>
    <w:p w:rsidR="00CD44F4" w:rsidRPr="00AE5FDF" w:rsidRDefault="00CD44F4" w:rsidP="00D0525B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/>
          <w:sz w:val="8"/>
          <w:szCs w:val="24"/>
        </w:rPr>
      </w:pPr>
    </w:p>
    <w:p w:rsidR="00D0525B" w:rsidRPr="00AE5FDF" w:rsidRDefault="00D0525B" w:rsidP="00D0525B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Jelen módosító okiratot a 2026</w:t>
      </w:r>
      <w:r w:rsidRPr="00AE5FDF">
        <w:rPr>
          <w:rFonts w:ascii="Cambria" w:hAnsi="Cambria"/>
          <w:szCs w:val="24"/>
        </w:rPr>
        <w:t>.</w:t>
      </w:r>
      <w:r>
        <w:rPr>
          <w:rFonts w:ascii="Cambria" w:hAnsi="Cambria"/>
          <w:szCs w:val="24"/>
        </w:rPr>
        <w:t xml:space="preserve"> </w:t>
      </w:r>
      <w:r w:rsidR="00A35CBC">
        <w:rPr>
          <w:rFonts w:ascii="Cambria" w:hAnsi="Cambria"/>
          <w:szCs w:val="24"/>
        </w:rPr>
        <w:t>augusztus 1. n</w:t>
      </w:r>
      <w:r w:rsidRPr="00AE5FDF">
        <w:rPr>
          <w:rFonts w:ascii="Cambria" w:hAnsi="Cambria"/>
          <w:szCs w:val="24"/>
        </w:rPr>
        <w:t>apjától kell alkalmazni.</w:t>
      </w:r>
    </w:p>
    <w:p w:rsidR="00D0525B" w:rsidRPr="00AE5FDF" w:rsidRDefault="00D0525B" w:rsidP="00D0525B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/>
          <w:szCs w:val="24"/>
        </w:rPr>
      </w:pPr>
    </w:p>
    <w:p w:rsidR="00D0525B" w:rsidRPr="00AE5FDF" w:rsidRDefault="00D0525B" w:rsidP="00D0525B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/>
          <w:sz w:val="8"/>
          <w:szCs w:val="24"/>
        </w:rPr>
      </w:pPr>
    </w:p>
    <w:p w:rsidR="00D0525B" w:rsidRPr="00AE5FDF" w:rsidRDefault="00D0525B" w:rsidP="00D0525B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/>
          <w:szCs w:val="24"/>
        </w:rPr>
      </w:pPr>
      <w:r w:rsidRPr="00AE5FDF">
        <w:rPr>
          <w:rFonts w:ascii="Cambria" w:hAnsi="Cambria"/>
          <w:szCs w:val="24"/>
        </w:rPr>
        <w:t xml:space="preserve">Kelt: Hajdúszoboszló, időbélyegző szerint </w:t>
      </w:r>
    </w:p>
    <w:p w:rsidR="00D0525B" w:rsidRPr="00AE5FDF" w:rsidRDefault="00D0525B" w:rsidP="00D0525B">
      <w:pPr>
        <w:tabs>
          <w:tab w:val="left" w:leader="dot" w:pos="9072"/>
          <w:tab w:val="left" w:leader="dot" w:pos="16443"/>
        </w:tabs>
        <w:jc w:val="center"/>
        <w:rPr>
          <w:rFonts w:ascii="Cambria" w:hAnsi="Cambria"/>
          <w:szCs w:val="24"/>
        </w:rPr>
      </w:pPr>
    </w:p>
    <w:p w:rsidR="00D0525B" w:rsidRPr="00AE5FDF" w:rsidRDefault="00D0525B" w:rsidP="00D0525B">
      <w:pPr>
        <w:tabs>
          <w:tab w:val="left" w:leader="dot" w:pos="9072"/>
          <w:tab w:val="left" w:leader="dot" w:pos="16443"/>
        </w:tabs>
        <w:spacing w:before="100" w:beforeAutospacing="1"/>
        <w:jc w:val="center"/>
        <w:rPr>
          <w:rFonts w:ascii="Cambria" w:hAnsi="Cambria"/>
          <w:szCs w:val="24"/>
        </w:rPr>
      </w:pPr>
      <w:r w:rsidRPr="00AE5FDF">
        <w:rPr>
          <w:rFonts w:ascii="Cambria" w:hAnsi="Cambria"/>
          <w:szCs w:val="24"/>
        </w:rPr>
        <w:t>P.H.</w:t>
      </w:r>
    </w:p>
    <w:p w:rsidR="00D0525B" w:rsidRPr="00AE5FDF" w:rsidRDefault="00D0525B" w:rsidP="00D0525B">
      <w:pPr>
        <w:tabs>
          <w:tab w:val="left" w:leader="dot" w:pos="9072"/>
          <w:tab w:val="left" w:leader="dot" w:pos="16443"/>
        </w:tabs>
        <w:spacing w:before="100" w:beforeAutospacing="1"/>
        <w:jc w:val="center"/>
        <w:rPr>
          <w:rFonts w:ascii="Cambria" w:hAnsi="Cambria"/>
          <w:szCs w:val="24"/>
        </w:rPr>
      </w:pPr>
    </w:p>
    <w:p w:rsidR="00D0525B" w:rsidRPr="00AE5FDF" w:rsidRDefault="00D0525B" w:rsidP="00D0525B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 </w:t>
      </w:r>
      <w:r w:rsidRPr="00AE5FDF">
        <w:rPr>
          <w:rFonts w:ascii="Cambria" w:hAnsi="Cambria"/>
          <w:szCs w:val="24"/>
        </w:rPr>
        <w:t>Czeglédi Gyula</w:t>
      </w:r>
    </w:p>
    <w:p w:rsidR="00D0525B" w:rsidRPr="00AE5FDF" w:rsidRDefault="00D0525B" w:rsidP="00D0525B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="Cambria" w:hAnsi="Cambria"/>
          <w:sz w:val="40"/>
          <w:szCs w:val="40"/>
        </w:rPr>
      </w:pPr>
      <w:proofErr w:type="gramStart"/>
      <w:r w:rsidRPr="00AE5FDF">
        <w:rPr>
          <w:rFonts w:ascii="Cambria" w:hAnsi="Cambria"/>
          <w:szCs w:val="24"/>
        </w:rPr>
        <w:t>polgármester</w:t>
      </w:r>
      <w:proofErr w:type="gramEnd"/>
    </w:p>
    <w:p w:rsidR="00CD44F4" w:rsidRDefault="00CD44F4" w:rsidP="00382E10">
      <w:pPr>
        <w:rPr>
          <w:rFonts w:ascii="Times New Roman" w:hAnsi="Times New Roman" w:cs="Times New Roman"/>
          <w:i/>
          <w:sz w:val="24"/>
        </w:rPr>
      </w:pPr>
    </w:p>
    <w:p w:rsidR="006D1C9E" w:rsidRDefault="006D1C9E" w:rsidP="00382E10">
      <w:pPr>
        <w:rPr>
          <w:rFonts w:ascii="Times New Roman" w:hAnsi="Times New Roman" w:cs="Times New Roman"/>
          <w:i/>
          <w:sz w:val="24"/>
        </w:rPr>
      </w:pPr>
    </w:p>
    <w:p w:rsidR="006D1C9E" w:rsidRDefault="006D1C9E" w:rsidP="00382E10">
      <w:pPr>
        <w:rPr>
          <w:rFonts w:ascii="Times New Roman" w:hAnsi="Times New Roman" w:cs="Times New Roman"/>
          <w:i/>
          <w:sz w:val="24"/>
        </w:rPr>
      </w:pPr>
    </w:p>
    <w:p w:rsidR="00CB4531" w:rsidRDefault="00CB4531" w:rsidP="00382E10">
      <w:pPr>
        <w:rPr>
          <w:rFonts w:ascii="Times New Roman" w:hAnsi="Times New Roman" w:cs="Times New Roman"/>
          <w:i/>
          <w:sz w:val="24"/>
        </w:rPr>
      </w:pPr>
    </w:p>
    <w:p w:rsidR="006D1C9E" w:rsidRDefault="006D1C9E" w:rsidP="00382E10">
      <w:pPr>
        <w:rPr>
          <w:rFonts w:ascii="Times New Roman" w:hAnsi="Times New Roman" w:cs="Times New Roman"/>
          <w:i/>
          <w:sz w:val="24"/>
        </w:rPr>
      </w:pPr>
    </w:p>
    <w:p w:rsidR="006D1C9E" w:rsidRDefault="006D1C9E" w:rsidP="00382E10">
      <w:pPr>
        <w:rPr>
          <w:rFonts w:ascii="Times New Roman" w:hAnsi="Times New Roman" w:cs="Times New Roman"/>
          <w:i/>
          <w:sz w:val="24"/>
        </w:rPr>
      </w:pPr>
    </w:p>
    <w:p w:rsidR="00D0525B" w:rsidRDefault="00D0525B" w:rsidP="00382E10">
      <w:pPr>
        <w:rPr>
          <w:rFonts w:ascii="Times New Roman" w:hAnsi="Times New Roman" w:cs="Times New Roman"/>
          <w:i/>
          <w:sz w:val="24"/>
        </w:rPr>
      </w:pPr>
    </w:p>
    <w:p w:rsidR="00D0525B" w:rsidRDefault="00D0525B" w:rsidP="00382E10">
      <w:pPr>
        <w:pStyle w:val="Stlus222"/>
        <w:numPr>
          <w:ilvl w:val="0"/>
          <w:numId w:val="2"/>
        </w:numPr>
        <w:jc w:val="right"/>
        <w:rPr>
          <w:rFonts w:ascii="Times New Roman" w:hAnsi="Times New Roman" w:cs="Times New Roman"/>
          <w:b w:val="0"/>
          <w:i/>
          <w:sz w:val="24"/>
        </w:rPr>
      </w:pPr>
      <w:r w:rsidRPr="00D0525B">
        <w:rPr>
          <w:rFonts w:ascii="Times New Roman" w:hAnsi="Times New Roman" w:cs="Times New Roman"/>
          <w:b w:val="0"/>
          <w:i/>
          <w:sz w:val="24"/>
        </w:rPr>
        <w:t>melléklet</w:t>
      </w:r>
    </w:p>
    <w:p w:rsidR="00D0525B" w:rsidRDefault="00D0525B" w:rsidP="00D0525B">
      <w:pPr>
        <w:pStyle w:val="Stlus222"/>
        <w:numPr>
          <w:ilvl w:val="0"/>
          <w:numId w:val="0"/>
        </w:numPr>
        <w:ind w:left="360" w:hanging="360"/>
        <w:jc w:val="right"/>
        <w:rPr>
          <w:rFonts w:ascii="Times New Roman" w:hAnsi="Times New Roman" w:cs="Times New Roman"/>
          <w:b w:val="0"/>
          <w:i/>
          <w:sz w:val="24"/>
        </w:rPr>
      </w:pPr>
    </w:p>
    <w:p w:rsidR="00D0525B" w:rsidRPr="00D0525B" w:rsidRDefault="00D0525B" w:rsidP="00D0525B">
      <w:pPr>
        <w:tabs>
          <w:tab w:val="left" w:leader="dot" w:pos="9072"/>
          <w:tab w:val="left" w:leader="dot" w:pos="16443"/>
        </w:tabs>
        <w:spacing w:after="840"/>
        <w:jc w:val="both"/>
        <w:rPr>
          <w:rFonts w:ascii="Cambria" w:hAnsi="Cambria"/>
        </w:rPr>
      </w:pPr>
      <w:r w:rsidRPr="00D0525B">
        <w:rPr>
          <w:rFonts w:ascii="Cambria" w:hAnsi="Cambria"/>
        </w:rPr>
        <w:lastRenderedPageBreak/>
        <w:t>Okirat száma: HSZ/</w:t>
      </w:r>
      <w:proofErr w:type="gramStart"/>
      <w:r w:rsidRPr="00D0525B">
        <w:rPr>
          <w:rFonts w:ascii="Cambria" w:hAnsi="Cambria"/>
        </w:rPr>
        <w:t>………….</w:t>
      </w:r>
      <w:proofErr w:type="gramEnd"/>
      <w:r w:rsidRPr="00D0525B">
        <w:rPr>
          <w:rFonts w:ascii="Cambria" w:hAnsi="Cambria"/>
        </w:rPr>
        <w:t>/2026.</w:t>
      </w:r>
    </w:p>
    <w:p w:rsidR="00D0525B" w:rsidRPr="00D0525B" w:rsidRDefault="00D0525B" w:rsidP="00D0525B">
      <w:pPr>
        <w:tabs>
          <w:tab w:val="left" w:leader="dot" w:pos="9072"/>
          <w:tab w:val="left" w:leader="dot" w:pos="16443"/>
        </w:tabs>
        <w:spacing w:before="480" w:after="480"/>
        <w:jc w:val="center"/>
        <w:rPr>
          <w:rFonts w:ascii="Cambria" w:hAnsi="Cambria"/>
          <w:sz w:val="28"/>
        </w:rPr>
      </w:pPr>
      <w:r w:rsidRPr="00D0525B">
        <w:rPr>
          <w:rFonts w:ascii="Cambria" w:hAnsi="Cambria"/>
          <w:sz w:val="40"/>
        </w:rPr>
        <w:t>Alapító okirat</w:t>
      </w:r>
      <w:r w:rsidRPr="00D0525B">
        <w:rPr>
          <w:rFonts w:ascii="Cambria" w:hAnsi="Cambria"/>
          <w:sz w:val="40"/>
        </w:rPr>
        <w:br/>
      </w:r>
      <w:r w:rsidRPr="00D0525B">
        <w:rPr>
          <w:rFonts w:ascii="Cambria" w:hAnsi="Cambria"/>
          <w:sz w:val="28"/>
        </w:rPr>
        <w:t>módosításokkal egységes szerkezetbe foglalva</w:t>
      </w:r>
    </w:p>
    <w:p w:rsidR="00D0525B" w:rsidRPr="00D0525B" w:rsidRDefault="00D0525B" w:rsidP="00D0525B">
      <w:pPr>
        <w:tabs>
          <w:tab w:val="left" w:leader="dot" w:pos="9072"/>
          <w:tab w:val="left" w:leader="dot" w:pos="16443"/>
        </w:tabs>
        <w:spacing w:after="240"/>
        <w:jc w:val="both"/>
        <w:rPr>
          <w:rFonts w:ascii="Cambria" w:hAnsi="Cambria"/>
          <w:b/>
        </w:rPr>
      </w:pPr>
      <w:r w:rsidRPr="00D0525B">
        <w:rPr>
          <w:rFonts w:ascii="Cambria" w:hAnsi="Cambria"/>
          <w:b/>
        </w:rPr>
        <w:t>Az államháztartásról szóló 2011. évi CXCV. törvény 8/A. §-</w:t>
      </w:r>
      <w:proofErr w:type="gramStart"/>
      <w:r w:rsidRPr="00D0525B">
        <w:rPr>
          <w:rFonts w:ascii="Cambria" w:hAnsi="Cambria"/>
          <w:b/>
        </w:rPr>
        <w:t>a</w:t>
      </w:r>
      <w:proofErr w:type="gramEnd"/>
      <w:r w:rsidRPr="00D0525B">
        <w:rPr>
          <w:rFonts w:ascii="Cambria" w:hAnsi="Cambria"/>
          <w:b/>
        </w:rPr>
        <w:t xml:space="preserve"> és a nemzeti köznevelésről szóló 2011. évi CXC. törvény 21. § (2) és (3) bekezdése alapján a Hajdúszoboszlói Egyesített Óvoda alapító okiratát a következők szerint adom ki:</w:t>
      </w:r>
    </w:p>
    <w:p w:rsidR="00D0525B" w:rsidRPr="00D0525B" w:rsidRDefault="00D0525B" w:rsidP="00D0525B">
      <w:pPr>
        <w:pStyle w:val="Listaszerbekezds"/>
        <w:numPr>
          <w:ilvl w:val="0"/>
          <w:numId w:val="4"/>
        </w:numPr>
        <w:tabs>
          <w:tab w:val="left" w:leader="dot" w:pos="9072"/>
          <w:tab w:val="left" w:leader="dot" w:pos="9639"/>
        </w:tabs>
        <w:spacing w:before="720" w:after="480" w:line="240" w:lineRule="auto"/>
        <w:ind w:left="357" w:hanging="357"/>
        <w:contextualSpacing w:val="0"/>
        <w:jc w:val="center"/>
        <w:rPr>
          <w:rFonts w:ascii="Cambria" w:hAnsi="Cambria"/>
          <w:b/>
          <w:sz w:val="28"/>
        </w:rPr>
      </w:pPr>
      <w:r w:rsidRPr="00D0525B">
        <w:rPr>
          <w:rFonts w:ascii="Cambria" w:hAnsi="Cambria"/>
          <w:b/>
          <w:sz w:val="28"/>
        </w:rPr>
        <w:t>A költségvetési szerv</w:t>
      </w:r>
      <w:r w:rsidRPr="00D0525B">
        <w:rPr>
          <w:rFonts w:ascii="Cambria" w:hAnsi="Cambria"/>
          <w:b/>
          <w:sz w:val="28"/>
        </w:rPr>
        <w:br/>
        <w:t>megnevezése, székhelye, telephelye</w:t>
      </w:r>
    </w:p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639"/>
          <w:tab w:val="left" w:leader="dot" w:pos="16443"/>
        </w:tabs>
        <w:spacing w:before="240" w:after="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költségvetési szerv</w:t>
      </w:r>
    </w:p>
    <w:p w:rsidR="00D0525B" w:rsidRPr="00D0525B" w:rsidRDefault="00D0525B" w:rsidP="00D0525B">
      <w:pPr>
        <w:pStyle w:val="Listaszerbekezds"/>
        <w:numPr>
          <w:ilvl w:val="2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 w:after="0" w:line="240" w:lineRule="auto"/>
        <w:ind w:left="1225" w:hanging="658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megnevezése: Hajdúszoboszlói Egyesített Óvoda</w:t>
      </w:r>
    </w:p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 w:after="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költségvetési szerv</w:t>
      </w:r>
    </w:p>
    <w:p w:rsidR="00D0525B" w:rsidRPr="00D0525B" w:rsidRDefault="00D0525B" w:rsidP="00D0525B">
      <w:pPr>
        <w:pStyle w:val="Listaszerbekezds"/>
        <w:numPr>
          <w:ilvl w:val="2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 w:after="0" w:line="240" w:lineRule="auto"/>
        <w:ind w:left="1225" w:hanging="658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székhelye: 4200 Hajdúszoboszló, Rákóczi utca 14.</w:t>
      </w:r>
    </w:p>
    <w:p w:rsidR="00D0525B" w:rsidRPr="00D0525B" w:rsidRDefault="00D0525B" w:rsidP="00D0525B">
      <w:pPr>
        <w:pStyle w:val="Listaszerbekezds"/>
        <w:numPr>
          <w:ilvl w:val="2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 w:after="120" w:line="240" w:lineRule="auto"/>
        <w:ind w:left="1225" w:hanging="658"/>
        <w:contextualSpacing w:val="0"/>
        <w:jc w:val="both"/>
        <w:rPr>
          <w:rFonts w:ascii="Cambria" w:hAnsi="Cambria"/>
        </w:rPr>
      </w:pPr>
      <w:proofErr w:type="gramStart"/>
      <w:r w:rsidRPr="00D0525B">
        <w:rPr>
          <w:rFonts w:ascii="Cambria" w:hAnsi="Cambria"/>
        </w:rPr>
        <w:t>telephelye(</w:t>
      </w:r>
      <w:proofErr w:type="gramEnd"/>
      <w:r w:rsidRPr="00D0525B">
        <w:rPr>
          <w:rFonts w:ascii="Cambria" w:hAnsi="Cambria"/>
        </w:rPr>
        <w:t>i):</w:t>
      </w:r>
    </w:p>
    <w:tbl>
      <w:tblPr>
        <w:tblStyle w:val="Rcsostblzat2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700"/>
        <w:gridCol w:w="4557"/>
        <w:gridCol w:w="4371"/>
      </w:tblGrid>
      <w:tr w:rsidR="00D0525B" w:rsidRPr="00D0525B" w:rsidTr="00D62D66">
        <w:trPr>
          <w:jc w:val="center"/>
        </w:trPr>
        <w:tc>
          <w:tcPr>
            <w:tcW w:w="363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2366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telephely megnevezése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telephely címe</w:t>
            </w:r>
          </w:p>
        </w:tc>
      </w:tr>
      <w:tr w:rsidR="00D0525B" w:rsidRPr="00D0525B" w:rsidTr="00D62D66">
        <w:trPr>
          <w:jc w:val="center"/>
        </w:trPr>
        <w:tc>
          <w:tcPr>
            <w:tcW w:w="363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</w:t>
            </w:r>
          </w:p>
        </w:tc>
        <w:tc>
          <w:tcPr>
            <w:tcW w:w="2366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Aprónép Óvodája</w:t>
            </w:r>
          </w:p>
        </w:tc>
        <w:tc>
          <w:tcPr>
            <w:tcW w:w="2270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Rákóczi utca 21.</w:t>
            </w:r>
          </w:p>
        </w:tc>
      </w:tr>
      <w:tr w:rsidR="00D0525B" w:rsidRPr="00D0525B" w:rsidTr="00D62D66">
        <w:trPr>
          <w:jc w:val="center"/>
        </w:trPr>
        <w:tc>
          <w:tcPr>
            <w:tcW w:w="363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2</w:t>
            </w:r>
          </w:p>
        </w:tc>
        <w:tc>
          <w:tcPr>
            <w:tcW w:w="2366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Hajdúszoboszlói Egyesített Óvoda Szivárvány Óvodája </w:t>
            </w:r>
          </w:p>
        </w:tc>
        <w:tc>
          <w:tcPr>
            <w:tcW w:w="2270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Attila utca 51./b</w:t>
            </w:r>
          </w:p>
        </w:tc>
      </w:tr>
      <w:tr w:rsidR="00D0525B" w:rsidRPr="00D0525B" w:rsidTr="00D62D66">
        <w:trPr>
          <w:jc w:val="center"/>
        </w:trPr>
        <w:tc>
          <w:tcPr>
            <w:tcW w:w="363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3</w:t>
            </w:r>
          </w:p>
        </w:tc>
        <w:tc>
          <w:tcPr>
            <w:tcW w:w="2366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Lurkó Óvodája</w:t>
            </w:r>
          </w:p>
        </w:tc>
        <w:tc>
          <w:tcPr>
            <w:tcW w:w="2270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Törökdomb utca 11.</w:t>
            </w:r>
          </w:p>
        </w:tc>
      </w:tr>
      <w:tr w:rsidR="00D0525B" w:rsidRPr="00D0525B" w:rsidTr="00D62D66">
        <w:trPr>
          <w:jc w:val="center"/>
        </w:trPr>
        <w:tc>
          <w:tcPr>
            <w:tcW w:w="363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</w:t>
            </w:r>
          </w:p>
        </w:tc>
        <w:tc>
          <w:tcPr>
            <w:tcW w:w="2366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Hajdúszoboszlói Egyesített Óvoda </w:t>
            </w:r>
            <w:proofErr w:type="spellStart"/>
            <w:r w:rsidRPr="00D0525B">
              <w:rPr>
                <w:rFonts w:ascii="Cambria" w:hAnsi="Cambria"/>
              </w:rPr>
              <w:t>Bambínó</w:t>
            </w:r>
            <w:proofErr w:type="spellEnd"/>
            <w:r w:rsidRPr="00D0525B">
              <w:rPr>
                <w:rFonts w:ascii="Cambria" w:hAnsi="Cambria"/>
              </w:rPr>
              <w:t xml:space="preserve"> Óvodája</w:t>
            </w:r>
          </w:p>
        </w:tc>
        <w:tc>
          <w:tcPr>
            <w:tcW w:w="2270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Rákóczi utca 84.</w:t>
            </w:r>
          </w:p>
        </w:tc>
      </w:tr>
      <w:tr w:rsidR="00D0525B" w:rsidRPr="00D0525B" w:rsidTr="00D62D66">
        <w:trPr>
          <w:jc w:val="center"/>
        </w:trPr>
        <w:tc>
          <w:tcPr>
            <w:tcW w:w="363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5</w:t>
            </w:r>
          </w:p>
        </w:tc>
        <w:tc>
          <w:tcPr>
            <w:tcW w:w="2366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Mesevár Óvodája</w:t>
            </w:r>
          </w:p>
        </w:tc>
        <w:tc>
          <w:tcPr>
            <w:tcW w:w="2270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Kovács Gyula utca 24.</w:t>
            </w:r>
          </w:p>
        </w:tc>
      </w:tr>
      <w:tr w:rsidR="00D0525B" w:rsidRPr="00D0525B" w:rsidTr="00D62D66">
        <w:trPr>
          <w:jc w:val="center"/>
        </w:trPr>
        <w:tc>
          <w:tcPr>
            <w:tcW w:w="363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6</w:t>
            </w:r>
          </w:p>
        </w:tc>
        <w:tc>
          <w:tcPr>
            <w:tcW w:w="2366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Liget Óvodája</w:t>
            </w:r>
          </w:p>
        </w:tc>
        <w:tc>
          <w:tcPr>
            <w:tcW w:w="2270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Hőforrás utca 145.</w:t>
            </w:r>
          </w:p>
        </w:tc>
      </w:tr>
      <w:tr w:rsidR="00D0525B" w:rsidRPr="00D0525B" w:rsidTr="00D62D66">
        <w:trPr>
          <w:jc w:val="center"/>
        </w:trPr>
        <w:tc>
          <w:tcPr>
            <w:tcW w:w="363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7</w:t>
            </w:r>
          </w:p>
        </w:tc>
        <w:tc>
          <w:tcPr>
            <w:tcW w:w="2366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Aranykapu Óvodája</w:t>
            </w:r>
          </w:p>
        </w:tc>
        <w:tc>
          <w:tcPr>
            <w:tcW w:w="2270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Arany János utca 8.</w:t>
            </w:r>
          </w:p>
        </w:tc>
      </w:tr>
      <w:tr w:rsidR="00D0525B" w:rsidRPr="00D0525B" w:rsidTr="00D62D66">
        <w:trPr>
          <w:jc w:val="center"/>
        </w:trPr>
        <w:tc>
          <w:tcPr>
            <w:tcW w:w="363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lastRenderedPageBreak/>
              <w:t>8</w:t>
            </w:r>
          </w:p>
        </w:tc>
        <w:tc>
          <w:tcPr>
            <w:tcW w:w="2366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Manókert Óvodája</w:t>
            </w:r>
          </w:p>
        </w:tc>
        <w:tc>
          <w:tcPr>
            <w:tcW w:w="2270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Ady Endre utca 54.</w:t>
            </w:r>
          </w:p>
        </w:tc>
      </w:tr>
    </w:tbl>
    <w:p w:rsidR="00D0525B" w:rsidRPr="00D0525B" w:rsidRDefault="00D0525B" w:rsidP="00D0525B">
      <w:pPr>
        <w:pStyle w:val="Listaszerbekezds"/>
        <w:numPr>
          <w:ilvl w:val="0"/>
          <w:numId w:val="3"/>
        </w:numPr>
        <w:tabs>
          <w:tab w:val="left" w:leader="dot" w:pos="9072"/>
        </w:tabs>
        <w:spacing w:before="720" w:after="480" w:line="240" w:lineRule="auto"/>
        <w:ind w:left="357" w:hanging="357"/>
        <w:contextualSpacing w:val="0"/>
        <w:jc w:val="center"/>
        <w:rPr>
          <w:rFonts w:ascii="Cambria" w:hAnsi="Cambria"/>
          <w:b/>
          <w:sz w:val="28"/>
        </w:rPr>
      </w:pPr>
      <w:r w:rsidRPr="00D0525B">
        <w:rPr>
          <w:rFonts w:ascii="Cambria" w:hAnsi="Cambria"/>
          <w:b/>
          <w:sz w:val="28"/>
        </w:rPr>
        <w:t>A költségvetési szerv</w:t>
      </w:r>
      <w:r w:rsidRPr="00D0525B">
        <w:rPr>
          <w:rFonts w:ascii="Cambria" w:hAnsi="Cambria"/>
          <w:b/>
          <w:sz w:val="28"/>
        </w:rPr>
        <w:br/>
        <w:t>alapításával és megszűnésével összefüggő rendelkezések</w:t>
      </w:r>
    </w:p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 w:after="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költségvetési szerv alapításának dátuma: 2004.09.01.</w:t>
      </w:r>
    </w:p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 w:after="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költségvetési szerv alapítására, átalakítására, megszüntetésére jogosult szerv</w:t>
      </w:r>
    </w:p>
    <w:p w:rsidR="00D0525B" w:rsidRPr="00D0525B" w:rsidRDefault="00D0525B" w:rsidP="00D0525B">
      <w:pPr>
        <w:pStyle w:val="Listaszerbekezds"/>
        <w:numPr>
          <w:ilvl w:val="2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 w:after="0" w:line="240" w:lineRule="auto"/>
        <w:ind w:left="1225" w:hanging="658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megnevezése: Hajdúszoboszló Város Önkormányzata</w:t>
      </w:r>
    </w:p>
    <w:p w:rsidR="00D0525B" w:rsidRPr="00D0525B" w:rsidRDefault="00D0525B" w:rsidP="00D0525B">
      <w:pPr>
        <w:pStyle w:val="Listaszerbekezds"/>
        <w:numPr>
          <w:ilvl w:val="2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 w:after="0" w:line="240" w:lineRule="auto"/>
        <w:ind w:left="1225" w:hanging="658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székhelye: 4200 Hajdúszoboszló, Hősök tere 1.</w:t>
      </w:r>
    </w:p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 w:after="12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költségvetési szerv jogelőd költségvetési szervének</w:t>
      </w:r>
    </w:p>
    <w:tbl>
      <w:tblPr>
        <w:tblStyle w:val="Rcsostblzat"/>
        <w:tblW w:w="9287" w:type="dxa"/>
        <w:jc w:val="center"/>
        <w:tblLook w:val="04A0" w:firstRow="1" w:lastRow="0" w:firstColumn="1" w:lastColumn="0" w:noHBand="0" w:noVBand="1"/>
      </w:tblPr>
      <w:tblGrid>
        <w:gridCol w:w="670"/>
        <w:gridCol w:w="4397"/>
        <w:gridCol w:w="4220"/>
      </w:tblGrid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236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megnevezése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székhelye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</w:t>
            </w:r>
          </w:p>
        </w:tc>
        <w:tc>
          <w:tcPr>
            <w:tcW w:w="236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Alsófokú Oktatási Intézmények Gazdasági Ellátó Szolgálata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Rákóczi utca 21.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2</w:t>
            </w:r>
          </w:p>
        </w:tc>
        <w:tc>
          <w:tcPr>
            <w:tcW w:w="236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Aprónép Óvoda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Rákóczi utca 21.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3</w:t>
            </w:r>
          </w:p>
        </w:tc>
        <w:tc>
          <w:tcPr>
            <w:tcW w:w="236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1. SZ. Napköziotthonos Óvoda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Attila utca 51./b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</w:t>
            </w:r>
          </w:p>
        </w:tc>
        <w:tc>
          <w:tcPr>
            <w:tcW w:w="236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Lurkó Napköziotthonos Óvoda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Törökdomb utca 11.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5</w:t>
            </w:r>
          </w:p>
        </w:tc>
        <w:tc>
          <w:tcPr>
            <w:tcW w:w="236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3.SZ. Napköziotthonos Óvoda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Rákóczi utca 84.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6</w:t>
            </w:r>
          </w:p>
        </w:tc>
        <w:tc>
          <w:tcPr>
            <w:tcW w:w="236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Mesevár Napköziotthonos Óvoda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4200 Hajdúszoboszló, Kovács </w:t>
            </w:r>
            <w:proofErr w:type="spellStart"/>
            <w:r w:rsidRPr="00D0525B">
              <w:rPr>
                <w:rFonts w:ascii="Cambria" w:hAnsi="Cambria"/>
              </w:rPr>
              <w:t>Gy</w:t>
            </w:r>
            <w:proofErr w:type="spellEnd"/>
            <w:r w:rsidRPr="00D0525B">
              <w:rPr>
                <w:rFonts w:ascii="Cambria" w:hAnsi="Cambria"/>
              </w:rPr>
              <w:t>. utca 24.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7</w:t>
            </w:r>
          </w:p>
        </w:tc>
        <w:tc>
          <w:tcPr>
            <w:tcW w:w="236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5.SZ. Napköziotthonos Óvoda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Hőforrás utca 154.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8</w:t>
            </w:r>
          </w:p>
        </w:tc>
        <w:tc>
          <w:tcPr>
            <w:tcW w:w="236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6.SZ. Napköziotthonos Óvoda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Arany János utca 4.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9</w:t>
            </w:r>
          </w:p>
        </w:tc>
        <w:tc>
          <w:tcPr>
            <w:tcW w:w="236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8.SZ. Napköziotthonos Óvoda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Ady Endre utca 54.</w:t>
            </w:r>
          </w:p>
        </w:tc>
      </w:tr>
    </w:tbl>
    <w:p w:rsidR="00D0525B" w:rsidRPr="00D0525B" w:rsidRDefault="00D0525B" w:rsidP="00D0525B">
      <w:pPr>
        <w:pStyle w:val="Listaszerbekezds"/>
        <w:numPr>
          <w:ilvl w:val="0"/>
          <w:numId w:val="3"/>
        </w:numPr>
        <w:tabs>
          <w:tab w:val="left" w:leader="dot" w:pos="9072"/>
        </w:tabs>
        <w:spacing w:before="720" w:after="480" w:line="240" w:lineRule="auto"/>
        <w:ind w:left="357" w:hanging="357"/>
        <w:contextualSpacing w:val="0"/>
        <w:jc w:val="center"/>
        <w:rPr>
          <w:rFonts w:ascii="Cambria" w:hAnsi="Cambria"/>
          <w:b/>
          <w:sz w:val="28"/>
        </w:rPr>
      </w:pPr>
      <w:r w:rsidRPr="00D0525B">
        <w:rPr>
          <w:rFonts w:ascii="Cambria" w:hAnsi="Cambria"/>
          <w:b/>
          <w:sz w:val="28"/>
        </w:rPr>
        <w:t>A költségvetési szerv irányítása, felügyelete</w:t>
      </w:r>
    </w:p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 w:after="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költségvetési szerv irányító szervének</w:t>
      </w:r>
    </w:p>
    <w:p w:rsidR="00D0525B" w:rsidRPr="00D0525B" w:rsidRDefault="00D0525B" w:rsidP="00D0525B">
      <w:pPr>
        <w:pStyle w:val="Listaszerbekezds"/>
        <w:numPr>
          <w:ilvl w:val="2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 w:after="0" w:line="240" w:lineRule="auto"/>
        <w:ind w:left="1225" w:hanging="658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megnevezése: Hajdúszoboszló Város Önkormányzata Képviselő-testülete</w:t>
      </w:r>
    </w:p>
    <w:p w:rsidR="00D0525B" w:rsidRPr="00D0525B" w:rsidRDefault="00D0525B" w:rsidP="00D0525B">
      <w:pPr>
        <w:pStyle w:val="Listaszerbekezds"/>
        <w:numPr>
          <w:ilvl w:val="2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 w:after="0" w:line="240" w:lineRule="auto"/>
        <w:ind w:left="1225" w:hanging="658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székhelye: 4200 Hajdúszoboszló, Hősök tere 1.</w:t>
      </w:r>
    </w:p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 w:after="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költségvetési szerv fenntartójának</w:t>
      </w:r>
    </w:p>
    <w:p w:rsidR="00D0525B" w:rsidRPr="00D0525B" w:rsidRDefault="00D0525B" w:rsidP="00D0525B">
      <w:pPr>
        <w:pStyle w:val="Listaszerbekezds"/>
        <w:numPr>
          <w:ilvl w:val="2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 w:after="0" w:line="240" w:lineRule="auto"/>
        <w:ind w:left="1225" w:hanging="658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lastRenderedPageBreak/>
        <w:t>megnevezése: Hajdúszoboszló Város Önkormányzata</w:t>
      </w:r>
    </w:p>
    <w:p w:rsidR="00D0525B" w:rsidRPr="00D0525B" w:rsidRDefault="00D0525B" w:rsidP="00D0525B">
      <w:pPr>
        <w:pStyle w:val="Listaszerbekezds"/>
        <w:numPr>
          <w:ilvl w:val="2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 w:after="0" w:line="240" w:lineRule="auto"/>
        <w:ind w:left="1225" w:hanging="658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székhelye: 4200 Hajdúszoboszló, Hősök tere 1.</w:t>
      </w:r>
    </w:p>
    <w:p w:rsidR="00D0525B" w:rsidRPr="00D0525B" w:rsidRDefault="00D0525B" w:rsidP="00D0525B">
      <w:pPr>
        <w:pStyle w:val="Listaszerbekezds"/>
        <w:numPr>
          <w:ilvl w:val="0"/>
          <w:numId w:val="3"/>
        </w:numPr>
        <w:tabs>
          <w:tab w:val="left" w:leader="dot" w:pos="9072"/>
        </w:tabs>
        <w:spacing w:before="720" w:after="480" w:line="240" w:lineRule="auto"/>
        <w:ind w:left="357" w:hanging="357"/>
        <w:contextualSpacing w:val="0"/>
        <w:jc w:val="center"/>
        <w:rPr>
          <w:rFonts w:ascii="Cambria" w:hAnsi="Cambria"/>
          <w:b/>
          <w:sz w:val="28"/>
        </w:rPr>
      </w:pPr>
      <w:r w:rsidRPr="00D0525B">
        <w:rPr>
          <w:rFonts w:ascii="Cambria" w:hAnsi="Cambria"/>
          <w:b/>
          <w:sz w:val="28"/>
        </w:rPr>
        <w:t>A költségvetési szerv tevékenysége</w:t>
      </w:r>
    </w:p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 w:after="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költségvetési szerv közfeladata:</w:t>
      </w:r>
    </w:p>
    <w:p w:rsidR="00D0525B" w:rsidRPr="00D0525B" w:rsidRDefault="00D0525B" w:rsidP="00D0525B">
      <w:pPr>
        <w:tabs>
          <w:tab w:val="left" w:leader="dot" w:pos="9072"/>
          <w:tab w:val="left" w:leader="dot" w:pos="16443"/>
        </w:tabs>
        <w:ind w:left="567"/>
        <w:jc w:val="both"/>
        <w:rPr>
          <w:rFonts w:ascii="Cambria" w:hAnsi="Cambria"/>
        </w:rPr>
      </w:pPr>
      <w:r w:rsidRPr="00D0525B">
        <w:rPr>
          <w:rFonts w:ascii="Cambria" w:hAnsi="Cambria"/>
        </w:rPr>
        <w:t>Óvodai nevelés, a nemzeti köznevelésről szóló 2011. évi CXC. törvény előírásai szerint.</w:t>
      </w:r>
    </w:p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 w:after="12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költségvetési szerv főtevékenységének államháztartási szakágazati besorolása:</w:t>
      </w:r>
    </w:p>
    <w:tbl>
      <w:tblPr>
        <w:tblStyle w:val="Rcsostblzat"/>
        <w:tblW w:w="9287" w:type="dxa"/>
        <w:jc w:val="center"/>
        <w:tblLook w:val="04A0" w:firstRow="1" w:lastRow="0" w:firstColumn="1" w:lastColumn="0" w:noHBand="0" w:noVBand="1"/>
      </w:tblPr>
      <w:tblGrid>
        <w:gridCol w:w="670"/>
        <w:gridCol w:w="2268"/>
        <w:gridCol w:w="6349"/>
      </w:tblGrid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22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szakágazat száma</w:t>
            </w:r>
          </w:p>
        </w:tc>
        <w:tc>
          <w:tcPr>
            <w:tcW w:w="341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szakágazat megnevezése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</w:t>
            </w:r>
          </w:p>
        </w:tc>
        <w:tc>
          <w:tcPr>
            <w:tcW w:w="122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851020</w:t>
            </w:r>
          </w:p>
        </w:tc>
        <w:tc>
          <w:tcPr>
            <w:tcW w:w="341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Óvodai nevelés</w:t>
            </w:r>
          </w:p>
        </w:tc>
      </w:tr>
    </w:tbl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 w:after="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költségvetési szerv alaptevékenysége:</w:t>
      </w:r>
    </w:p>
    <w:p w:rsidR="00D0525B" w:rsidRPr="00D0525B" w:rsidRDefault="00D0525B" w:rsidP="00D0525B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="Cambria" w:hAnsi="Cambria"/>
        </w:rPr>
      </w:pPr>
      <w:r w:rsidRPr="00D0525B">
        <w:rPr>
          <w:rFonts w:ascii="Cambria" w:hAnsi="Cambria"/>
        </w:rPr>
        <w:t>A nemzeti köznevelésről szóló 2011. évi CXC. törvény 4. §. 14a. pont a) pontja szerint óvodai nevelés, valamint az r), s) pontok, és a 47. § alapján:</w:t>
      </w:r>
    </w:p>
    <w:p w:rsidR="00D0525B" w:rsidRPr="00D0525B" w:rsidRDefault="00D0525B" w:rsidP="00D0525B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="Cambria" w:hAnsi="Cambria"/>
        </w:rPr>
      </w:pPr>
      <w:r w:rsidRPr="00D0525B">
        <w:rPr>
          <w:rFonts w:ascii="Cambria" w:hAnsi="Cambria"/>
        </w:rPr>
        <w:t>- a többi gyermekkel együtt nevelhető sajátos nevelési igényű gyermekek óvodai nevelése, illetve azoknak a sajátos nevelési igényű gyermekeknek az óvodai nevelése, akik a többi gyermekkel nem foglalkoztathatók együtt:</w:t>
      </w:r>
    </w:p>
    <w:p w:rsidR="00D0525B" w:rsidRPr="00D0525B" w:rsidRDefault="00D0525B" w:rsidP="00D0525B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="Cambria" w:hAnsi="Cambria"/>
        </w:rPr>
      </w:pPr>
      <w:r w:rsidRPr="00D0525B">
        <w:rPr>
          <w:rFonts w:ascii="Cambria" w:hAnsi="Cambria"/>
        </w:rPr>
        <w:t xml:space="preserve">- mozgásszervi, érzékszervi, értelmi vagy beszédfogyatékos, autizmus spektrum zavarral vagy egyéb pszichés fejlődési zavarral (súlyos tanulási, figyelem- vagy magatartásszabályozási zavarral) küzdő sajátos igényű gyermekek nevelése a szakértői vélemény alapján integrált, vagy </w:t>
      </w:r>
      <w:proofErr w:type="spellStart"/>
      <w:r w:rsidRPr="00D0525B">
        <w:rPr>
          <w:rFonts w:ascii="Cambria" w:hAnsi="Cambria"/>
        </w:rPr>
        <w:t>szegregált</w:t>
      </w:r>
      <w:proofErr w:type="spellEnd"/>
      <w:r w:rsidRPr="00D0525B">
        <w:rPr>
          <w:rFonts w:ascii="Cambria" w:hAnsi="Cambria"/>
        </w:rPr>
        <w:t xml:space="preserve"> formában.</w:t>
      </w:r>
    </w:p>
    <w:p w:rsidR="00D0525B" w:rsidRPr="00D0525B" w:rsidRDefault="00D0525B" w:rsidP="00D0525B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="Cambria" w:hAnsi="Cambria"/>
        </w:rPr>
      </w:pPr>
      <w:r w:rsidRPr="00D0525B">
        <w:rPr>
          <w:rFonts w:ascii="Cambria" w:hAnsi="Cambria"/>
        </w:rPr>
        <w:t>Hosszabb időtartamú közfoglalkoztatás.</w:t>
      </w:r>
    </w:p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16443"/>
        </w:tabs>
        <w:spacing w:before="240" w:after="12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költségvetési szerv alaptevékenységének kormányzati funkció szerinti megjelölése:</w:t>
      </w:r>
    </w:p>
    <w:tbl>
      <w:tblPr>
        <w:tblStyle w:val="Rcsostblzat1"/>
        <w:tblW w:w="9287" w:type="dxa"/>
        <w:jc w:val="center"/>
        <w:tblLook w:val="04A0" w:firstRow="1" w:lastRow="0" w:firstColumn="1" w:lastColumn="0" w:noHBand="0" w:noVBand="1"/>
      </w:tblPr>
      <w:tblGrid>
        <w:gridCol w:w="671"/>
        <w:gridCol w:w="2548"/>
        <w:gridCol w:w="6068"/>
      </w:tblGrid>
      <w:tr w:rsidR="00D0525B" w:rsidRPr="00D0525B" w:rsidTr="00D62D66">
        <w:trPr>
          <w:jc w:val="center"/>
        </w:trPr>
        <w:tc>
          <w:tcPr>
            <w:tcW w:w="361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372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kormányzati funkciószám</w:t>
            </w:r>
          </w:p>
        </w:tc>
        <w:tc>
          <w:tcPr>
            <w:tcW w:w="3267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kormányzati funkció megnevezése</w:t>
            </w:r>
          </w:p>
        </w:tc>
      </w:tr>
      <w:tr w:rsidR="00D0525B" w:rsidRPr="00D0525B" w:rsidTr="00D62D66">
        <w:trPr>
          <w:jc w:val="center"/>
        </w:trPr>
        <w:tc>
          <w:tcPr>
            <w:tcW w:w="361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</w:t>
            </w:r>
          </w:p>
        </w:tc>
        <w:tc>
          <w:tcPr>
            <w:tcW w:w="1372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041233</w:t>
            </w:r>
          </w:p>
        </w:tc>
        <w:tc>
          <w:tcPr>
            <w:tcW w:w="3267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Hosszabb időtartamú közfoglalkoztatás</w:t>
            </w:r>
          </w:p>
        </w:tc>
      </w:tr>
      <w:tr w:rsidR="00D0525B" w:rsidRPr="00D0525B" w:rsidTr="00D62D66">
        <w:trPr>
          <w:jc w:val="center"/>
        </w:trPr>
        <w:tc>
          <w:tcPr>
            <w:tcW w:w="361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2</w:t>
            </w:r>
          </w:p>
        </w:tc>
        <w:tc>
          <w:tcPr>
            <w:tcW w:w="1372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091110</w:t>
            </w:r>
          </w:p>
        </w:tc>
        <w:tc>
          <w:tcPr>
            <w:tcW w:w="3267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Óvodai nevelés, ellátás szakmai feladatai</w:t>
            </w:r>
          </w:p>
        </w:tc>
      </w:tr>
      <w:tr w:rsidR="00D0525B" w:rsidRPr="00D0525B" w:rsidTr="00D62D66">
        <w:trPr>
          <w:jc w:val="center"/>
        </w:trPr>
        <w:tc>
          <w:tcPr>
            <w:tcW w:w="361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3</w:t>
            </w:r>
          </w:p>
        </w:tc>
        <w:tc>
          <w:tcPr>
            <w:tcW w:w="1372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091120</w:t>
            </w:r>
          </w:p>
        </w:tc>
        <w:tc>
          <w:tcPr>
            <w:tcW w:w="3267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Sajátos nevelési igényű gyermekek óvodai nevelésének, ellátásának </w:t>
            </w:r>
            <w:r w:rsidR="00C73A41">
              <w:rPr>
                <w:rFonts w:ascii="Cambria" w:hAnsi="Cambria"/>
              </w:rPr>
              <w:t xml:space="preserve">szakmai </w:t>
            </w:r>
            <w:r w:rsidRPr="00D0525B">
              <w:rPr>
                <w:rFonts w:ascii="Cambria" w:hAnsi="Cambria"/>
              </w:rPr>
              <w:t>feladatai</w:t>
            </w:r>
          </w:p>
        </w:tc>
      </w:tr>
      <w:tr w:rsidR="00D0525B" w:rsidRPr="00D0525B" w:rsidTr="00D62D66">
        <w:trPr>
          <w:jc w:val="center"/>
        </w:trPr>
        <w:tc>
          <w:tcPr>
            <w:tcW w:w="361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</w:t>
            </w:r>
          </w:p>
        </w:tc>
        <w:tc>
          <w:tcPr>
            <w:tcW w:w="1372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091140</w:t>
            </w:r>
          </w:p>
        </w:tc>
        <w:tc>
          <w:tcPr>
            <w:tcW w:w="3267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Óvodai nevelés, ellátás működtetési feladatai</w:t>
            </w:r>
          </w:p>
        </w:tc>
      </w:tr>
      <w:tr w:rsidR="00D0525B" w:rsidRPr="00D0525B" w:rsidTr="00D62D66">
        <w:trPr>
          <w:jc w:val="center"/>
        </w:trPr>
        <w:tc>
          <w:tcPr>
            <w:tcW w:w="361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5</w:t>
            </w:r>
          </w:p>
        </w:tc>
        <w:tc>
          <w:tcPr>
            <w:tcW w:w="1372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101270</w:t>
            </w:r>
          </w:p>
        </w:tc>
        <w:tc>
          <w:tcPr>
            <w:tcW w:w="3267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Fogyatékossággal élők társadalmi integrációját és életminőségét segítő programok, támogatások</w:t>
            </w:r>
          </w:p>
        </w:tc>
      </w:tr>
      <w:tr w:rsidR="00D0525B" w:rsidRPr="00D0525B" w:rsidTr="00D62D66">
        <w:trPr>
          <w:jc w:val="center"/>
        </w:trPr>
        <w:tc>
          <w:tcPr>
            <w:tcW w:w="361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6</w:t>
            </w:r>
          </w:p>
        </w:tc>
        <w:tc>
          <w:tcPr>
            <w:tcW w:w="1372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104060</w:t>
            </w:r>
          </w:p>
        </w:tc>
        <w:tc>
          <w:tcPr>
            <w:tcW w:w="3267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A gyermekek, fiatalok és családok életminőségét javító programok</w:t>
            </w:r>
            <w:r w:rsidR="00C73A41">
              <w:rPr>
                <w:rFonts w:ascii="Cambria" w:hAnsi="Cambria"/>
              </w:rPr>
              <w:t xml:space="preserve"> (kivéve: tanoda)</w:t>
            </w:r>
          </w:p>
        </w:tc>
      </w:tr>
      <w:tr w:rsidR="00D0525B" w:rsidRPr="00D0525B" w:rsidTr="00D62D66">
        <w:trPr>
          <w:jc w:val="center"/>
        </w:trPr>
        <w:tc>
          <w:tcPr>
            <w:tcW w:w="361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lastRenderedPageBreak/>
              <w:t>7</w:t>
            </w:r>
          </w:p>
        </w:tc>
        <w:tc>
          <w:tcPr>
            <w:tcW w:w="1372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107090</w:t>
            </w:r>
          </w:p>
        </w:tc>
        <w:tc>
          <w:tcPr>
            <w:tcW w:w="3267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Romák társadalmi integrációját elősegítő tevékenységek, programok</w:t>
            </w:r>
          </w:p>
        </w:tc>
      </w:tr>
    </w:tbl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 w:after="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költségvetési szerv illetékessége, működési területe: Hajdúszoboszló Város Közigazgatási területe, Hajdúszoboszlói kistérség területe: Ebes, Nagyhegyes, Hajdúszovát települések</w:t>
      </w:r>
    </w:p>
    <w:p w:rsidR="00D0525B" w:rsidRPr="00D0525B" w:rsidRDefault="00D0525B" w:rsidP="00D0525B">
      <w:pPr>
        <w:pStyle w:val="Listaszerbekezds"/>
        <w:numPr>
          <w:ilvl w:val="0"/>
          <w:numId w:val="3"/>
        </w:numPr>
        <w:tabs>
          <w:tab w:val="left" w:leader="dot" w:pos="9072"/>
          <w:tab w:val="left" w:leader="dot" w:pos="9781"/>
        </w:tabs>
        <w:spacing w:before="720" w:after="480" w:line="240" w:lineRule="auto"/>
        <w:ind w:left="357" w:hanging="357"/>
        <w:contextualSpacing w:val="0"/>
        <w:jc w:val="center"/>
        <w:rPr>
          <w:rFonts w:ascii="Cambria" w:hAnsi="Cambria"/>
          <w:b/>
          <w:sz w:val="28"/>
        </w:rPr>
      </w:pPr>
      <w:r w:rsidRPr="00D0525B">
        <w:rPr>
          <w:rFonts w:ascii="Cambria" w:hAnsi="Cambria"/>
          <w:b/>
          <w:sz w:val="28"/>
        </w:rPr>
        <w:t>A költségvetési szerv szervezete és működése</w:t>
      </w:r>
    </w:p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after="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költségvetési szerv vezetőjének megbízási rendje:</w:t>
      </w:r>
    </w:p>
    <w:p w:rsidR="00D0525B" w:rsidRPr="00D0525B" w:rsidRDefault="00D0525B" w:rsidP="00D0525B">
      <w:pPr>
        <w:ind w:left="567"/>
        <w:jc w:val="both"/>
        <w:rPr>
          <w:rFonts w:ascii="Cambria" w:hAnsi="Cambria"/>
        </w:rPr>
      </w:pPr>
      <w:r w:rsidRPr="00D0525B">
        <w:rPr>
          <w:rFonts w:ascii="Cambria" w:hAnsi="Cambria"/>
        </w:rPr>
        <w:t xml:space="preserve">Az intézmény vezetője az igazgató, akit az önkormányzat Képviselő-testülete bíz meg 5 évre a pedagógusok új életpályájáról szóló 2023. évi LII. törvény, valamint a pedagógusok új életpályájáról szóló 2023. évi LII. törvény végrehajtásáról szóló 401/2023. (VIII.30.) Korm. rendelet alapján köznevelési foglalkoztatotti jogviszonyban. A megbízás előkészítése a Kulturális, Nevelési és Sport Bizottság feladata, a pályázati eljárással kapcsolatos feladatokat a jegyző látja el. A vezető kinevezésének, felmentésének és illetménye megállapításának jogát a Képviselő-testület, az egyéb munkáltatói jogokat a polgármester gyakorolja. </w:t>
      </w:r>
    </w:p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</w:tabs>
        <w:spacing w:before="240" w:after="12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költségvetési szervnél alkalmazásban álló személyek jogviszonya:</w:t>
      </w:r>
    </w:p>
    <w:tbl>
      <w:tblPr>
        <w:tblStyle w:val="Rcsostblzat"/>
        <w:tblW w:w="5000" w:type="pct"/>
        <w:jc w:val="center"/>
        <w:tblLook w:val="04A0" w:firstRow="1" w:lastRow="0" w:firstColumn="1" w:lastColumn="0" w:noHBand="0" w:noVBand="1"/>
      </w:tblPr>
      <w:tblGrid>
        <w:gridCol w:w="696"/>
        <w:gridCol w:w="3094"/>
        <w:gridCol w:w="5838"/>
      </w:tblGrid>
      <w:tr w:rsidR="00D0525B" w:rsidRPr="00D0525B" w:rsidTr="00D62D66">
        <w:trPr>
          <w:jc w:val="center"/>
        </w:trPr>
        <w:tc>
          <w:tcPr>
            <w:tcW w:w="361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607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foglalkoztatási jogviszony</w:t>
            </w:r>
          </w:p>
        </w:tc>
        <w:tc>
          <w:tcPr>
            <w:tcW w:w="3032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jogviszonyt szabályozó jogszabály</w:t>
            </w:r>
          </w:p>
        </w:tc>
      </w:tr>
      <w:tr w:rsidR="00D0525B" w:rsidRPr="00D0525B" w:rsidTr="00D62D66">
        <w:trPr>
          <w:jc w:val="center"/>
        </w:trPr>
        <w:tc>
          <w:tcPr>
            <w:tcW w:w="361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</w:t>
            </w:r>
          </w:p>
        </w:tc>
        <w:tc>
          <w:tcPr>
            <w:tcW w:w="1607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közalkalmazotti jogviszony</w:t>
            </w:r>
          </w:p>
        </w:tc>
        <w:tc>
          <w:tcPr>
            <w:tcW w:w="3032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Közalkalmazottak jogállásáról szóló 1992. évi XXXIII. tv.</w:t>
            </w:r>
          </w:p>
        </w:tc>
      </w:tr>
      <w:tr w:rsidR="00D0525B" w:rsidRPr="00D0525B" w:rsidTr="00D62D66">
        <w:trPr>
          <w:jc w:val="center"/>
        </w:trPr>
        <w:tc>
          <w:tcPr>
            <w:tcW w:w="361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2</w:t>
            </w:r>
          </w:p>
        </w:tc>
        <w:tc>
          <w:tcPr>
            <w:tcW w:w="1607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munkaviszony</w:t>
            </w:r>
          </w:p>
        </w:tc>
        <w:tc>
          <w:tcPr>
            <w:tcW w:w="3032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Munka Törvénykönyvéről szóló 2012. évi. I. tv.</w:t>
            </w:r>
          </w:p>
        </w:tc>
      </w:tr>
      <w:tr w:rsidR="00D0525B" w:rsidRPr="00D0525B" w:rsidTr="00D62D66">
        <w:trPr>
          <w:jc w:val="center"/>
        </w:trPr>
        <w:tc>
          <w:tcPr>
            <w:tcW w:w="361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3</w:t>
            </w:r>
          </w:p>
        </w:tc>
        <w:tc>
          <w:tcPr>
            <w:tcW w:w="1607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megbízási jogviszony</w:t>
            </w:r>
          </w:p>
        </w:tc>
        <w:tc>
          <w:tcPr>
            <w:tcW w:w="3032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Polgári Törvénykönyvről szóló 2013. évi V. tv.</w:t>
            </w:r>
          </w:p>
        </w:tc>
      </w:tr>
      <w:tr w:rsidR="00D0525B" w:rsidRPr="00D0525B" w:rsidTr="00D62D66">
        <w:trPr>
          <w:jc w:val="center"/>
        </w:trPr>
        <w:tc>
          <w:tcPr>
            <w:tcW w:w="361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</w:t>
            </w:r>
          </w:p>
        </w:tc>
        <w:tc>
          <w:tcPr>
            <w:tcW w:w="1607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közfoglalkoztatási jogviszony</w:t>
            </w:r>
          </w:p>
        </w:tc>
        <w:tc>
          <w:tcPr>
            <w:tcW w:w="3032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A közfoglalkoztatásról és a közfoglalkoztatáshoz kapcsolódó, valamint egyéb törvények módosításáról szóló 2011. évi CVI. törvény</w:t>
            </w:r>
          </w:p>
        </w:tc>
      </w:tr>
      <w:tr w:rsidR="00D0525B" w:rsidRPr="00D0525B" w:rsidTr="00D62D66">
        <w:trPr>
          <w:jc w:val="center"/>
        </w:trPr>
        <w:tc>
          <w:tcPr>
            <w:tcW w:w="361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5</w:t>
            </w:r>
          </w:p>
        </w:tc>
        <w:tc>
          <w:tcPr>
            <w:tcW w:w="1607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köznevelési foglalkoztatotti jogviszony</w:t>
            </w:r>
          </w:p>
        </w:tc>
        <w:tc>
          <w:tcPr>
            <w:tcW w:w="3032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A pedagógusok új életpályájáról szóló 2023. évi LII. törvény</w:t>
            </w:r>
          </w:p>
        </w:tc>
      </w:tr>
    </w:tbl>
    <w:p w:rsidR="00D0525B" w:rsidRPr="00D0525B" w:rsidRDefault="00D0525B" w:rsidP="00D0525B">
      <w:pPr>
        <w:pStyle w:val="Listaszerbekezds"/>
        <w:numPr>
          <w:ilvl w:val="0"/>
          <w:numId w:val="3"/>
        </w:numPr>
        <w:tabs>
          <w:tab w:val="left" w:leader="dot" w:pos="9072"/>
        </w:tabs>
        <w:spacing w:before="720" w:after="480" w:line="240" w:lineRule="auto"/>
        <w:ind w:left="357" w:hanging="357"/>
        <w:contextualSpacing w:val="0"/>
        <w:jc w:val="center"/>
        <w:rPr>
          <w:rFonts w:ascii="Cambria" w:hAnsi="Cambria"/>
          <w:b/>
          <w:sz w:val="28"/>
        </w:rPr>
      </w:pPr>
      <w:r w:rsidRPr="00D0525B">
        <w:rPr>
          <w:rFonts w:ascii="Cambria" w:hAnsi="Cambria"/>
          <w:b/>
          <w:sz w:val="28"/>
        </w:rPr>
        <w:t>A köznevelési intézményre vonatkozó rendelkezések</w:t>
      </w:r>
    </w:p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 w:after="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köznevelési intézmény</w:t>
      </w:r>
    </w:p>
    <w:p w:rsidR="00D0525B" w:rsidRPr="00D0525B" w:rsidRDefault="00D0525B" w:rsidP="00D0525B">
      <w:pPr>
        <w:pStyle w:val="Listaszerbekezds"/>
        <w:numPr>
          <w:ilvl w:val="2"/>
          <w:numId w:val="3"/>
        </w:numPr>
        <w:tabs>
          <w:tab w:val="left" w:leader="dot" w:pos="9072"/>
          <w:tab w:val="left" w:leader="dot" w:pos="9781"/>
        </w:tabs>
        <w:spacing w:before="80" w:after="0" w:line="240" w:lineRule="auto"/>
        <w:ind w:left="1225" w:hanging="658"/>
        <w:contextualSpacing w:val="0"/>
        <w:rPr>
          <w:rFonts w:ascii="Cambria" w:hAnsi="Cambria"/>
        </w:rPr>
      </w:pPr>
      <w:r w:rsidRPr="00D0525B">
        <w:rPr>
          <w:rFonts w:ascii="Cambria" w:hAnsi="Cambria"/>
        </w:rPr>
        <w:t>típusa: óvoda</w:t>
      </w:r>
    </w:p>
    <w:p w:rsidR="00D0525B" w:rsidRPr="00D0525B" w:rsidRDefault="00D0525B" w:rsidP="00D0525B">
      <w:pPr>
        <w:pStyle w:val="Listaszerbekezds"/>
        <w:numPr>
          <w:ilvl w:val="2"/>
          <w:numId w:val="3"/>
        </w:numPr>
        <w:tabs>
          <w:tab w:val="left" w:leader="dot" w:pos="9072"/>
          <w:tab w:val="left" w:leader="dot" w:pos="9781"/>
        </w:tabs>
        <w:spacing w:before="80" w:after="0" w:line="240" w:lineRule="auto"/>
        <w:ind w:left="1225" w:hanging="658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alapfeladatának jogszabály szerinti megnevezése: a nemzeti köznevelésről szóló 2011. évi CXC. törvény 4. §. 14a. pont a) pontja szerint óvodai nevelés, valamint az r), s) pontok, és a 47. § alapján:</w:t>
      </w:r>
    </w:p>
    <w:p w:rsidR="00D0525B" w:rsidRPr="00D0525B" w:rsidRDefault="00D0525B" w:rsidP="00D0525B">
      <w:pPr>
        <w:tabs>
          <w:tab w:val="left" w:leader="dot" w:pos="9072"/>
          <w:tab w:val="left" w:leader="dot" w:pos="9781"/>
        </w:tabs>
        <w:spacing w:before="80"/>
        <w:ind w:left="1276"/>
        <w:jc w:val="both"/>
        <w:rPr>
          <w:rFonts w:ascii="Cambria" w:hAnsi="Cambria"/>
        </w:rPr>
      </w:pPr>
      <w:r w:rsidRPr="00D0525B">
        <w:rPr>
          <w:rFonts w:ascii="Cambria" w:hAnsi="Cambria"/>
        </w:rPr>
        <w:t>- a többi gyermekkel együtt nevelhető sajátos nevelési igényű gyermekek óvodai nevelése, illetve azoknak a sajátos nevelési igényű gyermekeknek az óvodai nevelése, akik a többi gyermekkel nem foglalkoztathatók együtt,</w:t>
      </w:r>
    </w:p>
    <w:p w:rsidR="00D0525B" w:rsidRPr="00D0525B" w:rsidRDefault="00D0525B" w:rsidP="00D0525B">
      <w:pPr>
        <w:tabs>
          <w:tab w:val="left" w:leader="dot" w:pos="9072"/>
          <w:tab w:val="left" w:leader="dot" w:pos="9781"/>
        </w:tabs>
        <w:spacing w:before="80"/>
        <w:ind w:left="1276"/>
        <w:jc w:val="both"/>
        <w:rPr>
          <w:rFonts w:ascii="Cambria" w:hAnsi="Cambria"/>
        </w:rPr>
      </w:pPr>
      <w:r w:rsidRPr="00D0525B">
        <w:rPr>
          <w:rFonts w:ascii="Cambria" w:hAnsi="Cambria"/>
        </w:rPr>
        <w:lastRenderedPageBreak/>
        <w:t xml:space="preserve">- mozgásszervi, érzékszervi, értelmi vagy beszédfogyatékos, autizmus spektrum zavarral vagy egyéb pszichés fejlődési zavarral (súlyos tanulási, figyelem- vagy magatartásszabályozási zavarral) küzdő sajátos igényű gyermekek nevelése a szakértői vélemény alapján integrált, vagy </w:t>
      </w:r>
      <w:proofErr w:type="spellStart"/>
      <w:r w:rsidRPr="00D0525B">
        <w:rPr>
          <w:rFonts w:ascii="Cambria" w:hAnsi="Cambria"/>
        </w:rPr>
        <w:t>szegregált</w:t>
      </w:r>
      <w:proofErr w:type="spellEnd"/>
      <w:r w:rsidRPr="00D0525B">
        <w:rPr>
          <w:rFonts w:ascii="Cambria" w:hAnsi="Cambria"/>
        </w:rPr>
        <w:t xml:space="preserve"> formában.</w:t>
      </w:r>
    </w:p>
    <w:p w:rsidR="00D0525B" w:rsidRPr="00D0525B" w:rsidRDefault="00D0525B" w:rsidP="00D0525B">
      <w:pPr>
        <w:pStyle w:val="Listaszerbekezds"/>
        <w:numPr>
          <w:ilvl w:val="2"/>
          <w:numId w:val="3"/>
        </w:numPr>
        <w:tabs>
          <w:tab w:val="left" w:leader="dot" w:pos="9072"/>
          <w:tab w:val="left" w:leader="dot" w:pos="9781"/>
        </w:tabs>
        <w:spacing w:before="80" w:after="0" w:line="240" w:lineRule="auto"/>
        <w:ind w:left="1225" w:hanging="658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gazdálkodásával összefüggő jogosítványok: a költségvetési szerv gazdálkodási feladatait Hajdúszoboszlói Gazdasági Szolgáltató Intézmény látja el, melynek székhelye Hajdúszoboszló, Rákóczi utca 58-64.</w:t>
      </w:r>
    </w:p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 w:after="12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köznevelési intézmény tagintézményei:</w:t>
      </w:r>
    </w:p>
    <w:tbl>
      <w:tblPr>
        <w:tblStyle w:val="Rcsostblzat"/>
        <w:tblW w:w="5000" w:type="pct"/>
        <w:jc w:val="center"/>
        <w:tblLook w:val="04A0" w:firstRow="1" w:lastRow="0" w:firstColumn="1" w:lastColumn="0" w:noHBand="0" w:noVBand="1"/>
      </w:tblPr>
      <w:tblGrid>
        <w:gridCol w:w="695"/>
        <w:gridCol w:w="4550"/>
        <w:gridCol w:w="4383"/>
      </w:tblGrid>
      <w:tr w:rsidR="00D0525B" w:rsidRPr="00D0525B" w:rsidTr="00D62D66">
        <w:trPr>
          <w:trHeight w:val="289"/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2356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tagintézmény megnevezése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tagintézmény címe</w:t>
            </w:r>
          </w:p>
        </w:tc>
      </w:tr>
      <w:tr w:rsidR="00D0525B" w:rsidRPr="00D0525B" w:rsidTr="00D62D66">
        <w:trPr>
          <w:trHeight w:val="289"/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</w:t>
            </w:r>
          </w:p>
        </w:tc>
        <w:tc>
          <w:tcPr>
            <w:tcW w:w="2356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Aprónép Óvodája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Rákóczi utca 21.</w:t>
            </w:r>
          </w:p>
        </w:tc>
      </w:tr>
      <w:tr w:rsidR="00D0525B" w:rsidRPr="00D0525B" w:rsidTr="00D62D66">
        <w:trPr>
          <w:trHeight w:val="289"/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2</w:t>
            </w:r>
          </w:p>
        </w:tc>
        <w:tc>
          <w:tcPr>
            <w:tcW w:w="2356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Hajdúszoboszlói Egyesített Óvoda Szivárvány Óvodája 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Attila utca 51./b</w:t>
            </w:r>
          </w:p>
        </w:tc>
      </w:tr>
      <w:tr w:rsidR="00D0525B" w:rsidRPr="00D0525B" w:rsidTr="00D62D66">
        <w:trPr>
          <w:trHeight w:val="289"/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3</w:t>
            </w:r>
          </w:p>
        </w:tc>
        <w:tc>
          <w:tcPr>
            <w:tcW w:w="2356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Lurkó Óvodája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Törökdomb utca 11.</w:t>
            </w:r>
          </w:p>
        </w:tc>
      </w:tr>
      <w:tr w:rsidR="00D0525B" w:rsidRPr="00D0525B" w:rsidTr="00D62D66">
        <w:trPr>
          <w:trHeight w:val="289"/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</w:t>
            </w:r>
          </w:p>
        </w:tc>
        <w:tc>
          <w:tcPr>
            <w:tcW w:w="2356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Hajdúszoboszlói Egyesített Óvoda </w:t>
            </w:r>
            <w:proofErr w:type="spellStart"/>
            <w:r w:rsidRPr="00D0525B">
              <w:rPr>
                <w:rFonts w:ascii="Cambria" w:hAnsi="Cambria"/>
              </w:rPr>
              <w:t>Bambínó</w:t>
            </w:r>
            <w:proofErr w:type="spellEnd"/>
            <w:r w:rsidRPr="00D0525B">
              <w:rPr>
                <w:rFonts w:ascii="Cambria" w:hAnsi="Cambria"/>
              </w:rPr>
              <w:t xml:space="preserve"> Óvodája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Rákóczi utca 84.</w:t>
            </w:r>
          </w:p>
        </w:tc>
      </w:tr>
      <w:tr w:rsidR="00D0525B" w:rsidRPr="00D0525B" w:rsidTr="00D62D66">
        <w:trPr>
          <w:trHeight w:val="289"/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5</w:t>
            </w:r>
          </w:p>
        </w:tc>
        <w:tc>
          <w:tcPr>
            <w:tcW w:w="2356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Mesevár Óvodája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Kovács Gyula utca 24.</w:t>
            </w:r>
          </w:p>
        </w:tc>
      </w:tr>
      <w:tr w:rsidR="00D0525B" w:rsidRPr="00D0525B" w:rsidTr="00D62D66">
        <w:trPr>
          <w:trHeight w:val="289"/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6</w:t>
            </w:r>
          </w:p>
        </w:tc>
        <w:tc>
          <w:tcPr>
            <w:tcW w:w="2356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Liget Óvodája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Hőforrás utca 145.</w:t>
            </w:r>
          </w:p>
        </w:tc>
      </w:tr>
      <w:tr w:rsidR="00D0525B" w:rsidRPr="00D0525B" w:rsidTr="00D62D66">
        <w:trPr>
          <w:trHeight w:val="289"/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7</w:t>
            </w:r>
          </w:p>
        </w:tc>
        <w:tc>
          <w:tcPr>
            <w:tcW w:w="2356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Aranykapu Óvodája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Arany János utca 8.</w:t>
            </w:r>
          </w:p>
        </w:tc>
      </w:tr>
      <w:tr w:rsidR="00D0525B" w:rsidRPr="00D0525B" w:rsidTr="00D62D66">
        <w:trPr>
          <w:trHeight w:val="289"/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8</w:t>
            </w:r>
          </w:p>
        </w:tc>
        <w:tc>
          <w:tcPr>
            <w:tcW w:w="2356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Manókert Óvodája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Ady Endre utca 54.</w:t>
            </w:r>
          </w:p>
        </w:tc>
      </w:tr>
    </w:tbl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639"/>
          <w:tab w:val="left" w:leader="dot" w:pos="16443"/>
        </w:tabs>
        <w:spacing w:before="240" w:after="120" w:line="240" w:lineRule="auto"/>
        <w:ind w:left="567" w:hanging="567"/>
        <w:contextualSpacing w:val="0"/>
        <w:jc w:val="both"/>
        <w:rPr>
          <w:rFonts w:ascii="Cambria" w:hAnsi="Cambria"/>
          <w:b/>
        </w:rPr>
      </w:pPr>
      <w:r w:rsidRPr="00D0525B">
        <w:rPr>
          <w:rFonts w:ascii="Cambria" w:hAnsi="Cambria"/>
        </w:rPr>
        <w:t>A feladatellátási helyenként felvehető maximális gyermek-, tanulólétszám:</w:t>
      </w:r>
    </w:p>
    <w:tbl>
      <w:tblPr>
        <w:tblStyle w:val="Rcsostblzat"/>
        <w:tblW w:w="5000" w:type="pct"/>
        <w:jc w:val="center"/>
        <w:tblLook w:val="04A0" w:firstRow="1" w:lastRow="0" w:firstColumn="1" w:lastColumn="0" w:noHBand="0" w:noVBand="1"/>
      </w:tblPr>
      <w:tblGrid>
        <w:gridCol w:w="696"/>
        <w:gridCol w:w="3241"/>
        <w:gridCol w:w="2343"/>
        <w:gridCol w:w="1621"/>
        <w:gridCol w:w="1727"/>
      </w:tblGrid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68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feladatellátási hely megnevezése</w:t>
            </w:r>
          </w:p>
        </w:tc>
        <w:tc>
          <w:tcPr>
            <w:tcW w:w="121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alapfeladat megnevezése</w:t>
            </w:r>
          </w:p>
        </w:tc>
        <w:tc>
          <w:tcPr>
            <w:tcW w:w="84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munkarend</w:t>
            </w:r>
            <w:r w:rsidRPr="00D0525B">
              <w:rPr>
                <w:rFonts w:ascii="Cambria" w:hAnsi="Cambria"/>
                <w:strike/>
              </w:rPr>
              <w:t xml:space="preserve"> </w:t>
            </w:r>
            <w:r w:rsidRPr="00D0525B">
              <w:rPr>
                <w:rFonts w:ascii="Cambria" w:hAnsi="Cambria"/>
              </w:rPr>
              <w:t>megjelölése</w:t>
            </w:r>
          </w:p>
        </w:tc>
        <w:tc>
          <w:tcPr>
            <w:tcW w:w="89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maximális gyermek-, tanulólétszám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</w:t>
            </w:r>
          </w:p>
        </w:tc>
        <w:tc>
          <w:tcPr>
            <w:tcW w:w="168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(székhely)</w:t>
            </w:r>
          </w:p>
        </w:tc>
        <w:tc>
          <w:tcPr>
            <w:tcW w:w="121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óvodai nevelés</w:t>
            </w:r>
          </w:p>
        </w:tc>
        <w:tc>
          <w:tcPr>
            <w:tcW w:w="84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-</w:t>
            </w:r>
          </w:p>
        </w:tc>
        <w:tc>
          <w:tcPr>
            <w:tcW w:w="89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0 fő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2</w:t>
            </w:r>
          </w:p>
        </w:tc>
        <w:tc>
          <w:tcPr>
            <w:tcW w:w="168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Aprónép Óvodája</w:t>
            </w:r>
          </w:p>
        </w:tc>
        <w:tc>
          <w:tcPr>
            <w:tcW w:w="121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óvodai nevelés, </w:t>
            </w:r>
            <w:r w:rsidRPr="00D0525B">
              <w:rPr>
                <w:rFonts w:ascii="Cambria" w:hAnsi="Cambria" w:cs="Calibri"/>
              </w:rPr>
              <w:t xml:space="preserve">a többi gyermekkel együtt nevelhető sajátos nevelési </w:t>
            </w:r>
            <w:r w:rsidRPr="00D0525B">
              <w:rPr>
                <w:rFonts w:ascii="Cambria" w:hAnsi="Cambria" w:cs="Calibri"/>
              </w:rPr>
              <w:lastRenderedPageBreak/>
              <w:t>igényű gyermekek óvodai nevelése</w:t>
            </w:r>
          </w:p>
        </w:tc>
        <w:tc>
          <w:tcPr>
            <w:tcW w:w="84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lastRenderedPageBreak/>
              <w:t>-</w:t>
            </w:r>
          </w:p>
        </w:tc>
        <w:tc>
          <w:tcPr>
            <w:tcW w:w="89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75 fő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3</w:t>
            </w:r>
          </w:p>
        </w:tc>
        <w:tc>
          <w:tcPr>
            <w:tcW w:w="168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Szivárvány Óvodája</w:t>
            </w:r>
          </w:p>
        </w:tc>
        <w:tc>
          <w:tcPr>
            <w:tcW w:w="121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óvodai nevelés, </w:t>
            </w:r>
            <w:r w:rsidRPr="00D0525B">
              <w:rPr>
                <w:rFonts w:ascii="Cambria" w:hAnsi="Cambria" w:cs="Calibri"/>
              </w:rPr>
              <w:t>a többi gyermekkel együtt nevelhető sajátos nevelési igényű gyermekek óvodai nevelése</w:t>
            </w:r>
          </w:p>
        </w:tc>
        <w:tc>
          <w:tcPr>
            <w:tcW w:w="84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-</w:t>
            </w:r>
          </w:p>
        </w:tc>
        <w:tc>
          <w:tcPr>
            <w:tcW w:w="89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84 fő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</w:t>
            </w:r>
          </w:p>
        </w:tc>
        <w:tc>
          <w:tcPr>
            <w:tcW w:w="168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Lurkó Óvodája</w:t>
            </w:r>
          </w:p>
        </w:tc>
        <w:tc>
          <w:tcPr>
            <w:tcW w:w="121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óvodai nevelés, </w:t>
            </w:r>
            <w:r w:rsidRPr="00D0525B">
              <w:rPr>
                <w:rFonts w:ascii="Cambria" w:hAnsi="Cambria" w:cs="Calibri"/>
              </w:rPr>
              <w:t>a többi gyermekkel együtt nevelhető sajátos nevelési igényű gyermekek óvodai nevelése</w:t>
            </w:r>
          </w:p>
        </w:tc>
        <w:tc>
          <w:tcPr>
            <w:tcW w:w="84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-</w:t>
            </w:r>
          </w:p>
        </w:tc>
        <w:tc>
          <w:tcPr>
            <w:tcW w:w="89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100 fő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5</w:t>
            </w:r>
          </w:p>
        </w:tc>
        <w:tc>
          <w:tcPr>
            <w:tcW w:w="168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Hajdúszoboszlói Egyesített Óvoda </w:t>
            </w:r>
            <w:proofErr w:type="spellStart"/>
            <w:r w:rsidRPr="00D0525B">
              <w:rPr>
                <w:rFonts w:ascii="Cambria" w:hAnsi="Cambria"/>
              </w:rPr>
              <w:t>Bambínó</w:t>
            </w:r>
            <w:proofErr w:type="spellEnd"/>
            <w:r w:rsidRPr="00D0525B">
              <w:rPr>
                <w:rFonts w:ascii="Cambria" w:hAnsi="Cambria"/>
              </w:rPr>
              <w:t xml:space="preserve"> Óvodája</w:t>
            </w:r>
          </w:p>
        </w:tc>
        <w:tc>
          <w:tcPr>
            <w:tcW w:w="121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óvodai nevelés, </w:t>
            </w:r>
            <w:r w:rsidRPr="00D0525B">
              <w:rPr>
                <w:rFonts w:ascii="Cambria" w:hAnsi="Cambria" w:cs="Calibri"/>
              </w:rPr>
              <w:t>a többi gyermekkel együtt nevelhető sajátos nevelési igényű gyermekek óvodai nevelése</w:t>
            </w:r>
          </w:p>
        </w:tc>
        <w:tc>
          <w:tcPr>
            <w:tcW w:w="84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-</w:t>
            </w:r>
          </w:p>
        </w:tc>
        <w:tc>
          <w:tcPr>
            <w:tcW w:w="89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122 fő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6</w:t>
            </w:r>
          </w:p>
        </w:tc>
        <w:tc>
          <w:tcPr>
            <w:tcW w:w="168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Mesevár Óvodája</w:t>
            </w:r>
          </w:p>
        </w:tc>
        <w:tc>
          <w:tcPr>
            <w:tcW w:w="121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óvodai nevelés, </w:t>
            </w:r>
            <w:r w:rsidRPr="00D0525B">
              <w:rPr>
                <w:rFonts w:ascii="Cambria" w:hAnsi="Cambria" w:cs="Calibri"/>
              </w:rPr>
              <w:t xml:space="preserve">a sajátos nevelési igényű gyermekeknek az óvodai nevelése, akik az e célra létrehozott óvodai csoportban eredményesebben </w:t>
            </w:r>
            <w:proofErr w:type="spellStart"/>
            <w:r w:rsidRPr="00D0525B">
              <w:rPr>
                <w:rFonts w:ascii="Cambria" w:hAnsi="Cambria" w:cs="Calibri"/>
              </w:rPr>
              <w:t>foglalkoztathatóak</w:t>
            </w:r>
            <w:proofErr w:type="spellEnd"/>
          </w:p>
        </w:tc>
        <w:tc>
          <w:tcPr>
            <w:tcW w:w="84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-</w:t>
            </w:r>
          </w:p>
        </w:tc>
        <w:tc>
          <w:tcPr>
            <w:tcW w:w="89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100 fő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7</w:t>
            </w:r>
          </w:p>
        </w:tc>
        <w:tc>
          <w:tcPr>
            <w:tcW w:w="168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Liget Óvodája</w:t>
            </w:r>
          </w:p>
        </w:tc>
        <w:tc>
          <w:tcPr>
            <w:tcW w:w="121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óvodai nevelés, </w:t>
            </w:r>
            <w:r w:rsidRPr="00D0525B">
              <w:rPr>
                <w:rFonts w:ascii="Cambria" w:hAnsi="Cambria" w:cs="Calibri"/>
              </w:rPr>
              <w:t xml:space="preserve">a sajátos nevelési igényű gyermekeknek az óvodai nevelése, akik az e célra létrehozott óvodai csoportban eredményesebben </w:t>
            </w:r>
            <w:proofErr w:type="spellStart"/>
            <w:r w:rsidRPr="00D0525B">
              <w:rPr>
                <w:rFonts w:ascii="Cambria" w:hAnsi="Cambria" w:cs="Calibri"/>
              </w:rPr>
              <w:t>foglalkoztathatóak</w:t>
            </w:r>
            <w:proofErr w:type="spellEnd"/>
          </w:p>
        </w:tc>
        <w:tc>
          <w:tcPr>
            <w:tcW w:w="84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-</w:t>
            </w:r>
          </w:p>
        </w:tc>
        <w:tc>
          <w:tcPr>
            <w:tcW w:w="895" w:type="pct"/>
            <w:vAlign w:val="center"/>
          </w:tcPr>
          <w:p w:rsidR="00D0525B" w:rsidRPr="00D0525B" w:rsidRDefault="00D0525B" w:rsidP="006D1C9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</w:t>
            </w:r>
            <w:r w:rsidR="006D1C9E">
              <w:rPr>
                <w:rFonts w:ascii="Cambria" w:hAnsi="Cambria"/>
              </w:rPr>
              <w:t>46</w:t>
            </w:r>
            <w:r w:rsidRPr="00D0525B">
              <w:rPr>
                <w:rFonts w:ascii="Cambria" w:hAnsi="Cambria"/>
              </w:rPr>
              <w:t xml:space="preserve"> fő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8</w:t>
            </w:r>
          </w:p>
        </w:tc>
        <w:tc>
          <w:tcPr>
            <w:tcW w:w="168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Aranykapu Óvodája</w:t>
            </w:r>
          </w:p>
        </w:tc>
        <w:tc>
          <w:tcPr>
            <w:tcW w:w="121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óvodai nevelés, </w:t>
            </w:r>
            <w:r w:rsidRPr="00D0525B">
              <w:rPr>
                <w:rFonts w:ascii="Cambria" w:hAnsi="Cambria" w:cs="Calibri"/>
              </w:rPr>
              <w:t xml:space="preserve">a többi gyermekkel együtt nevelhető sajátos nevelési </w:t>
            </w:r>
            <w:r w:rsidRPr="00D0525B">
              <w:rPr>
                <w:rFonts w:ascii="Cambria" w:hAnsi="Cambria" w:cs="Calibri"/>
              </w:rPr>
              <w:lastRenderedPageBreak/>
              <w:t>igényű gyermekek óvodai nevelése</w:t>
            </w:r>
          </w:p>
        </w:tc>
        <w:tc>
          <w:tcPr>
            <w:tcW w:w="84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lastRenderedPageBreak/>
              <w:t>-</w:t>
            </w:r>
          </w:p>
        </w:tc>
        <w:tc>
          <w:tcPr>
            <w:tcW w:w="89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150 fő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9</w:t>
            </w:r>
          </w:p>
        </w:tc>
        <w:tc>
          <w:tcPr>
            <w:tcW w:w="168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Manókert Óvodája</w:t>
            </w:r>
          </w:p>
        </w:tc>
        <w:tc>
          <w:tcPr>
            <w:tcW w:w="121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óvodai nevelés, </w:t>
            </w:r>
            <w:r w:rsidRPr="00D0525B">
              <w:rPr>
                <w:rFonts w:ascii="Cambria" w:hAnsi="Cambria" w:cs="Calibri"/>
              </w:rPr>
              <w:t>a többi gyermekkel együtt nevelhető sajátos nevelési igényű gyermekek óvodai nevelése</w:t>
            </w:r>
          </w:p>
        </w:tc>
        <w:tc>
          <w:tcPr>
            <w:tcW w:w="84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-</w:t>
            </w:r>
          </w:p>
        </w:tc>
        <w:tc>
          <w:tcPr>
            <w:tcW w:w="89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100 fő</w:t>
            </w:r>
          </w:p>
        </w:tc>
      </w:tr>
    </w:tbl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639"/>
          <w:tab w:val="left" w:leader="dot" w:pos="16443"/>
        </w:tabs>
        <w:spacing w:before="240" w:after="12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feladatellátást szolgáló ingatlanvagyon:</w:t>
      </w:r>
    </w:p>
    <w:tbl>
      <w:tblPr>
        <w:tblStyle w:val="Rcsostblzat"/>
        <w:tblW w:w="9316" w:type="dxa"/>
        <w:jc w:val="center"/>
        <w:tblLayout w:type="fixed"/>
        <w:tblLook w:val="04A0" w:firstRow="1" w:lastRow="0" w:firstColumn="1" w:lastColumn="0" w:noHBand="0" w:noVBand="1"/>
      </w:tblPr>
      <w:tblGrid>
        <w:gridCol w:w="692"/>
        <w:gridCol w:w="3687"/>
        <w:gridCol w:w="1278"/>
        <w:gridCol w:w="1839"/>
        <w:gridCol w:w="1820"/>
      </w:tblGrid>
      <w:tr w:rsidR="00D0525B" w:rsidRPr="00D0525B" w:rsidTr="00D62D66">
        <w:trPr>
          <w:jc w:val="center"/>
        </w:trPr>
        <w:tc>
          <w:tcPr>
            <w:tcW w:w="3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97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ingatlan címe</w:t>
            </w:r>
          </w:p>
        </w:tc>
        <w:tc>
          <w:tcPr>
            <w:tcW w:w="68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ingatlan helyrajzi száma</w:t>
            </w:r>
          </w:p>
        </w:tc>
        <w:tc>
          <w:tcPr>
            <w:tcW w:w="98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 w:cs="Times"/>
              </w:rPr>
              <w:t>vagyon feletti rendelkezés joga vagy a vagyon használati joga</w:t>
            </w:r>
          </w:p>
        </w:tc>
        <w:tc>
          <w:tcPr>
            <w:tcW w:w="97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 w:cs="Times"/>
              </w:rPr>
            </w:pPr>
            <w:r w:rsidRPr="00D0525B">
              <w:rPr>
                <w:rFonts w:ascii="Cambria" w:hAnsi="Cambria" w:cs="Times"/>
              </w:rPr>
              <w:t>az ingatlan funkciója, célja</w:t>
            </w:r>
          </w:p>
        </w:tc>
      </w:tr>
      <w:tr w:rsidR="00D0525B" w:rsidRPr="00D0525B" w:rsidTr="00D62D66">
        <w:trPr>
          <w:jc w:val="center"/>
        </w:trPr>
        <w:tc>
          <w:tcPr>
            <w:tcW w:w="3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</w:t>
            </w:r>
          </w:p>
        </w:tc>
        <w:tc>
          <w:tcPr>
            <w:tcW w:w="197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Rákóczi u. 14.</w:t>
            </w:r>
          </w:p>
        </w:tc>
        <w:tc>
          <w:tcPr>
            <w:tcW w:w="68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6118</w:t>
            </w:r>
          </w:p>
        </w:tc>
        <w:tc>
          <w:tcPr>
            <w:tcW w:w="985" w:type="pct"/>
            <w:vMerge w:val="restar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Az intézmény rendelkezési jogosultsága kiterjed a kezelésében lévő ingó és ingatlan vagyon</w:t>
            </w:r>
          </w:p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rendeltetésszerű </w:t>
            </w:r>
          </w:p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használatára, üzemeltetésére.</w:t>
            </w:r>
          </w:p>
        </w:tc>
        <w:tc>
          <w:tcPr>
            <w:tcW w:w="975" w:type="pct"/>
            <w:vMerge w:val="restar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Óvodai nevelés</w:t>
            </w:r>
          </w:p>
        </w:tc>
      </w:tr>
      <w:tr w:rsidR="00D0525B" w:rsidRPr="00D0525B" w:rsidTr="00D62D66">
        <w:trPr>
          <w:jc w:val="center"/>
        </w:trPr>
        <w:tc>
          <w:tcPr>
            <w:tcW w:w="3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2</w:t>
            </w:r>
          </w:p>
        </w:tc>
        <w:tc>
          <w:tcPr>
            <w:tcW w:w="197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Rákóczi u. 21.</w:t>
            </w:r>
          </w:p>
        </w:tc>
        <w:tc>
          <w:tcPr>
            <w:tcW w:w="68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6193</w:t>
            </w:r>
          </w:p>
        </w:tc>
        <w:tc>
          <w:tcPr>
            <w:tcW w:w="98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7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</w:tr>
      <w:tr w:rsidR="00D0525B" w:rsidRPr="00D0525B" w:rsidTr="00D62D66">
        <w:trPr>
          <w:jc w:val="center"/>
        </w:trPr>
        <w:tc>
          <w:tcPr>
            <w:tcW w:w="3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3</w:t>
            </w:r>
          </w:p>
        </w:tc>
        <w:tc>
          <w:tcPr>
            <w:tcW w:w="197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Attila u. 51./b</w:t>
            </w:r>
          </w:p>
        </w:tc>
        <w:tc>
          <w:tcPr>
            <w:tcW w:w="68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5353</w:t>
            </w:r>
          </w:p>
        </w:tc>
        <w:tc>
          <w:tcPr>
            <w:tcW w:w="98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7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</w:tr>
      <w:tr w:rsidR="00D0525B" w:rsidRPr="00D0525B" w:rsidTr="00D62D66">
        <w:trPr>
          <w:jc w:val="center"/>
        </w:trPr>
        <w:tc>
          <w:tcPr>
            <w:tcW w:w="3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</w:t>
            </w:r>
          </w:p>
        </w:tc>
        <w:tc>
          <w:tcPr>
            <w:tcW w:w="197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Törökdomb u. 11.</w:t>
            </w:r>
          </w:p>
        </w:tc>
        <w:tc>
          <w:tcPr>
            <w:tcW w:w="68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6404</w:t>
            </w:r>
          </w:p>
        </w:tc>
        <w:tc>
          <w:tcPr>
            <w:tcW w:w="98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7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</w:tr>
      <w:tr w:rsidR="00D0525B" w:rsidRPr="00D0525B" w:rsidTr="00D62D66">
        <w:trPr>
          <w:jc w:val="center"/>
        </w:trPr>
        <w:tc>
          <w:tcPr>
            <w:tcW w:w="3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5</w:t>
            </w:r>
          </w:p>
        </w:tc>
        <w:tc>
          <w:tcPr>
            <w:tcW w:w="197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Rákóczi u. 84.</w:t>
            </w:r>
          </w:p>
        </w:tc>
        <w:tc>
          <w:tcPr>
            <w:tcW w:w="68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4754</w:t>
            </w:r>
          </w:p>
        </w:tc>
        <w:tc>
          <w:tcPr>
            <w:tcW w:w="98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7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</w:tr>
      <w:tr w:rsidR="00D0525B" w:rsidRPr="00D0525B" w:rsidTr="00D62D66">
        <w:trPr>
          <w:jc w:val="center"/>
        </w:trPr>
        <w:tc>
          <w:tcPr>
            <w:tcW w:w="3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6</w:t>
            </w:r>
          </w:p>
        </w:tc>
        <w:tc>
          <w:tcPr>
            <w:tcW w:w="197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Kovács Gyula u. 24.</w:t>
            </w:r>
          </w:p>
        </w:tc>
        <w:tc>
          <w:tcPr>
            <w:tcW w:w="68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1693</w:t>
            </w:r>
          </w:p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1694</w:t>
            </w:r>
          </w:p>
        </w:tc>
        <w:tc>
          <w:tcPr>
            <w:tcW w:w="98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7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</w:tr>
      <w:tr w:rsidR="00D0525B" w:rsidRPr="00D0525B" w:rsidTr="00D62D66">
        <w:trPr>
          <w:jc w:val="center"/>
        </w:trPr>
        <w:tc>
          <w:tcPr>
            <w:tcW w:w="3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7</w:t>
            </w:r>
          </w:p>
        </w:tc>
        <w:tc>
          <w:tcPr>
            <w:tcW w:w="197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Hőforrás u. 145.</w:t>
            </w:r>
          </w:p>
        </w:tc>
        <w:tc>
          <w:tcPr>
            <w:tcW w:w="68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4709</w:t>
            </w:r>
          </w:p>
        </w:tc>
        <w:tc>
          <w:tcPr>
            <w:tcW w:w="98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7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</w:tr>
      <w:tr w:rsidR="00D0525B" w:rsidRPr="00D0525B" w:rsidTr="00D62D66">
        <w:trPr>
          <w:jc w:val="center"/>
        </w:trPr>
        <w:tc>
          <w:tcPr>
            <w:tcW w:w="3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8</w:t>
            </w:r>
          </w:p>
        </w:tc>
        <w:tc>
          <w:tcPr>
            <w:tcW w:w="197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Arany János u. 8.</w:t>
            </w:r>
          </w:p>
        </w:tc>
        <w:tc>
          <w:tcPr>
            <w:tcW w:w="68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5777</w:t>
            </w:r>
          </w:p>
        </w:tc>
        <w:tc>
          <w:tcPr>
            <w:tcW w:w="98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7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</w:tr>
      <w:tr w:rsidR="00D0525B" w:rsidRPr="00D0525B" w:rsidTr="00D62D66">
        <w:trPr>
          <w:jc w:val="center"/>
        </w:trPr>
        <w:tc>
          <w:tcPr>
            <w:tcW w:w="3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9</w:t>
            </w:r>
          </w:p>
        </w:tc>
        <w:tc>
          <w:tcPr>
            <w:tcW w:w="197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Ady Endre u. 54.</w:t>
            </w:r>
          </w:p>
        </w:tc>
        <w:tc>
          <w:tcPr>
            <w:tcW w:w="68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1206</w:t>
            </w:r>
          </w:p>
        </w:tc>
        <w:tc>
          <w:tcPr>
            <w:tcW w:w="98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7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</w:tr>
    </w:tbl>
    <w:p w:rsidR="00D0525B" w:rsidRPr="00D0525B" w:rsidRDefault="00D0525B" w:rsidP="00D0525B">
      <w:pPr>
        <w:pStyle w:val="Listaszerbekezds"/>
        <w:tabs>
          <w:tab w:val="left" w:leader="dot" w:pos="9072"/>
          <w:tab w:val="left" w:leader="dot" w:pos="9781"/>
        </w:tabs>
        <w:ind w:left="0"/>
        <w:contextualSpacing w:val="0"/>
        <w:rPr>
          <w:rFonts w:ascii="Cambria" w:hAnsi="Cambria"/>
        </w:rPr>
      </w:pPr>
    </w:p>
    <w:p w:rsidR="00D0525B" w:rsidRPr="00D0525B" w:rsidRDefault="00D0525B" w:rsidP="00D0525B">
      <w:pPr>
        <w:pStyle w:val="Stlus222"/>
        <w:numPr>
          <w:ilvl w:val="0"/>
          <w:numId w:val="0"/>
        </w:numPr>
        <w:ind w:left="360" w:hanging="360"/>
        <w:jc w:val="right"/>
        <w:rPr>
          <w:rFonts w:ascii="Times New Roman" w:hAnsi="Times New Roman" w:cs="Times New Roman"/>
          <w:b w:val="0"/>
          <w:i/>
          <w:sz w:val="24"/>
        </w:rPr>
      </w:pPr>
    </w:p>
    <w:sectPr w:rsidR="00D0525B" w:rsidRPr="00D0525B" w:rsidSect="00F93C4F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7FC" w:rsidRDefault="008607FC" w:rsidP="008B3340">
      <w:pPr>
        <w:spacing w:after="0" w:line="240" w:lineRule="auto"/>
      </w:pPr>
      <w:r>
        <w:separator/>
      </w:r>
    </w:p>
  </w:endnote>
  <w:endnote w:type="continuationSeparator" w:id="0">
    <w:p w:rsidR="008607FC" w:rsidRDefault="008607FC" w:rsidP="008B3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75909"/>
      <w:docPartObj>
        <w:docPartGallery w:val="Page Numbers (Bottom of Page)"/>
        <w:docPartUnique/>
      </w:docPartObj>
    </w:sdtPr>
    <w:sdtEndPr/>
    <w:sdtContent>
      <w:p w:rsidR="008B3340" w:rsidRDefault="008B3340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6D39">
          <w:rPr>
            <w:noProof/>
          </w:rPr>
          <w:t>9</w:t>
        </w:r>
        <w:r>
          <w:fldChar w:fldCharType="end"/>
        </w:r>
      </w:p>
    </w:sdtContent>
  </w:sdt>
  <w:p w:rsidR="008B3340" w:rsidRDefault="008B334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7FC" w:rsidRDefault="008607FC" w:rsidP="008B3340">
      <w:pPr>
        <w:spacing w:after="0" w:line="240" w:lineRule="auto"/>
      </w:pPr>
      <w:r>
        <w:separator/>
      </w:r>
    </w:p>
  </w:footnote>
  <w:footnote w:type="continuationSeparator" w:id="0">
    <w:p w:rsidR="008607FC" w:rsidRDefault="008607FC" w:rsidP="008B33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00B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BAF56FB"/>
    <w:multiLevelType w:val="hybridMultilevel"/>
    <w:tmpl w:val="DC065B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5300396"/>
    <w:multiLevelType w:val="hybridMultilevel"/>
    <w:tmpl w:val="56987A9E"/>
    <w:lvl w:ilvl="0" w:tplc="E2E645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465DBD"/>
    <w:multiLevelType w:val="multilevel"/>
    <w:tmpl w:val="4216B3BE"/>
    <w:lvl w:ilvl="0">
      <w:start w:val="1"/>
      <w:numFmt w:val="decimal"/>
      <w:pStyle w:val="Stlus22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Stlus1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8DE"/>
    <w:rsid w:val="000014FC"/>
    <w:rsid w:val="000B3F78"/>
    <w:rsid w:val="000B5B4D"/>
    <w:rsid w:val="000D640D"/>
    <w:rsid w:val="0014290B"/>
    <w:rsid w:val="001655B6"/>
    <w:rsid w:val="001D2620"/>
    <w:rsid w:val="001D4C2A"/>
    <w:rsid w:val="00246609"/>
    <w:rsid w:val="00310E88"/>
    <w:rsid w:val="00311394"/>
    <w:rsid w:val="0036702D"/>
    <w:rsid w:val="00382E10"/>
    <w:rsid w:val="003A11B6"/>
    <w:rsid w:val="003F3392"/>
    <w:rsid w:val="0046074D"/>
    <w:rsid w:val="005E1033"/>
    <w:rsid w:val="005E5D28"/>
    <w:rsid w:val="0060792F"/>
    <w:rsid w:val="006C6E31"/>
    <w:rsid w:val="006D1C9E"/>
    <w:rsid w:val="006E2D87"/>
    <w:rsid w:val="00756D39"/>
    <w:rsid w:val="0079728E"/>
    <w:rsid w:val="007B70B3"/>
    <w:rsid w:val="008607FC"/>
    <w:rsid w:val="008931DA"/>
    <w:rsid w:val="008A037D"/>
    <w:rsid w:val="008B3340"/>
    <w:rsid w:val="00944DCE"/>
    <w:rsid w:val="00987610"/>
    <w:rsid w:val="00A11A68"/>
    <w:rsid w:val="00A25837"/>
    <w:rsid w:val="00A35CBC"/>
    <w:rsid w:val="00A478DE"/>
    <w:rsid w:val="00AE2B8A"/>
    <w:rsid w:val="00AE7158"/>
    <w:rsid w:val="00B908DE"/>
    <w:rsid w:val="00BC2EC4"/>
    <w:rsid w:val="00C05A53"/>
    <w:rsid w:val="00C273D7"/>
    <w:rsid w:val="00C37F9C"/>
    <w:rsid w:val="00C60055"/>
    <w:rsid w:val="00C73A41"/>
    <w:rsid w:val="00CB4531"/>
    <w:rsid w:val="00CD44F4"/>
    <w:rsid w:val="00D039C6"/>
    <w:rsid w:val="00D0525B"/>
    <w:rsid w:val="00D566C7"/>
    <w:rsid w:val="00E03CE0"/>
    <w:rsid w:val="00F47FC1"/>
    <w:rsid w:val="00F93C4F"/>
    <w:rsid w:val="00FA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6EC9D"/>
  <w15:chartTrackingRefBased/>
  <w15:docId w15:val="{BC7F55D3-D8CE-412D-90DC-26C2E776D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908DE"/>
    <w:pPr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B908D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B908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lus222">
    <w:name w:val="Stílus222"/>
    <w:basedOn w:val="Listaszerbekezds"/>
    <w:link w:val="Stlus222Char"/>
    <w:qFormat/>
    <w:rsid w:val="00B908DE"/>
    <w:pPr>
      <w:numPr>
        <w:numId w:val="1"/>
      </w:numPr>
      <w:spacing w:after="0" w:line="240" w:lineRule="auto"/>
    </w:pPr>
    <w:rPr>
      <w:rFonts w:asciiTheme="majorHAnsi" w:hAnsiTheme="majorHAnsi" w:cstheme="minorHAnsi"/>
      <w:b/>
    </w:rPr>
  </w:style>
  <w:style w:type="paragraph" w:customStyle="1" w:styleId="Stlus1">
    <w:name w:val="Stílus1"/>
    <w:basedOn w:val="Listaszerbekezds"/>
    <w:next w:val="Norml"/>
    <w:qFormat/>
    <w:rsid w:val="00B908DE"/>
    <w:pPr>
      <w:numPr>
        <w:ilvl w:val="2"/>
        <w:numId w:val="1"/>
      </w:numPr>
      <w:tabs>
        <w:tab w:val="num" w:pos="360"/>
        <w:tab w:val="right" w:leader="dot" w:pos="1276"/>
        <w:tab w:val="right" w:leader="dot" w:pos="9072"/>
        <w:tab w:val="left" w:leader="dot" w:pos="16443"/>
      </w:tabs>
      <w:spacing w:before="120" w:after="120" w:line="240" w:lineRule="auto"/>
      <w:ind w:left="720" w:firstLine="0"/>
      <w:contextualSpacing w:val="0"/>
      <w:jc w:val="both"/>
    </w:pPr>
    <w:rPr>
      <w:rFonts w:asciiTheme="majorHAnsi" w:hAnsiTheme="majorHAnsi" w:cstheme="minorHAnsi"/>
      <w:b/>
      <w:szCs w:val="24"/>
    </w:rPr>
  </w:style>
  <w:style w:type="character" w:customStyle="1" w:styleId="Stlus222Char">
    <w:name w:val="Stílus222 Char"/>
    <w:basedOn w:val="Bekezdsalapbettpusa"/>
    <w:link w:val="Stlus222"/>
    <w:rsid w:val="00B908DE"/>
    <w:rPr>
      <w:rFonts w:asciiTheme="majorHAnsi" w:hAnsiTheme="majorHAnsi" w:cstheme="minorHAnsi"/>
      <w:b/>
    </w:rPr>
  </w:style>
  <w:style w:type="paragraph" w:styleId="Listaszerbekezds">
    <w:name w:val="List Paragraph"/>
    <w:basedOn w:val="Norml"/>
    <w:uiPriority w:val="34"/>
    <w:qFormat/>
    <w:rsid w:val="00B908DE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B908DE"/>
    <w:rPr>
      <w:color w:val="0563C1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E5D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E5D28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8B3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B3340"/>
  </w:style>
  <w:style w:type="paragraph" w:styleId="llb">
    <w:name w:val="footer"/>
    <w:basedOn w:val="Norml"/>
    <w:link w:val="llbChar"/>
    <w:uiPriority w:val="99"/>
    <w:unhideWhenUsed/>
    <w:rsid w:val="008B3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B3340"/>
  </w:style>
  <w:style w:type="table" w:styleId="Rcsostblzat">
    <w:name w:val="Table Grid"/>
    <w:basedOn w:val="Normltblzat"/>
    <w:uiPriority w:val="59"/>
    <w:rsid w:val="00D052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">
    <w:name w:val="Rácsos táblázat1"/>
    <w:basedOn w:val="Normltblzat"/>
    <w:next w:val="Rcsostblzat"/>
    <w:uiPriority w:val="59"/>
    <w:rsid w:val="00D0525B"/>
    <w:pPr>
      <w:spacing w:after="0" w:line="240" w:lineRule="auto"/>
    </w:pPr>
    <w:rPr>
      <w:rFonts w:cs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2">
    <w:name w:val="Rácsos táblázat2"/>
    <w:basedOn w:val="Normltblzat"/>
    <w:next w:val="Rcsostblzat"/>
    <w:uiPriority w:val="59"/>
    <w:rsid w:val="00D0525B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21">
    <w:name w:val="Rácsos táblázat21"/>
    <w:basedOn w:val="Normltblzat"/>
    <w:next w:val="Rcsostblzat"/>
    <w:uiPriority w:val="59"/>
    <w:rsid w:val="003F3392"/>
    <w:pPr>
      <w:spacing w:after="0" w:line="240" w:lineRule="auto"/>
    </w:pPr>
    <w:rPr>
      <w:rFonts w:cs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hajduszoboszlo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9</Pages>
  <Words>1631</Words>
  <Characters>11256</Characters>
  <Application>Microsoft Office Word</Application>
  <DocSecurity>0</DocSecurity>
  <Lines>93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Molnár Viktória</cp:lastModifiedBy>
  <cp:revision>13</cp:revision>
  <cp:lastPrinted>2026-02-17T09:03:00Z</cp:lastPrinted>
  <dcterms:created xsi:type="dcterms:W3CDTF">2026-05-07T08:28:00Z</dcterms:created>
  <dcterms:modified xsi:type="dcterms:W3CDTF">2026-05-15T07:49:00Z</dcterms:modified>
</cp:coreProperties>
</file>